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9D" w:rsidRPr="00CE20FF" w:rsidRDefault="00BA6023" w:rsidP="00861E9D">
      <w:pPr>
        <w:jc w:val="both"/>
        <w:rPr>
          <w:rFonts w:ascii="Tahoma" w:hAnsi="Tahoma" w:cs="Tahoma"/>
          <w:b/>
          <w:sz w:val="24"/>
          <w:szCs w:val="24"/>
        </w:rPr>
      </w:pPr>
      <w:r>
        <w:rPr>
          <w:sz w:val="24"/>
        </w:rPr>
        <w:tab/>
      </w:r>
      <w:r w:rsidRPr="00723BA6">
        <w:rPr>
          <w:b/>
          <w:sz w:val="24"/>
        </w:rPr>
        <w:tab/>
      </w:r>
      <w:r w:rsidRPr="00723BA6">
        <w:rPr>
          <w:b/>
          <w:sz w:val="24"/>
        </w:rPr>
        <w:tab/>
      </w:r>
    </w:p>
    <w:p w:rsidR="00861E9D" w:rsidRPr="00CE20FF" w:rsidRDefault="00861E9D" w:rsidP="00861E9D">
      <w:pPr>
        <w:spacing w:line="360" w:lineRule="auto"/>
        <w:ind w:firstLine="709"/>
        <w:jc w:val="center"/>
        <w:rPr>
          <w:rFonts w:ascii="Tahoma" w:hAnsi="Tahoma" w:cs="Tahoma"/>
          <w:sz w:val="24"/>
          <w:szCs w:val="24"/>
        </w:rPr>
      </w:pPr>
      <w:r>
        <w:rPr>
          <w:rFonts w:ascii="Tahoma" w:hAnsi="Tahoma" w:cs="Tahoma"/>
          <w:sz w:val="24"/>
          <w:szCs w:val="24"/>
        </w:rPr>
        <w:t xml:space="preserve">                                                                   </w:t>
      </w:r>
      <w:r w:rsidRPr="00CE20FF">
        <w:rPr>
          <w:rFonts w:ascii="Tahoma" w:hAnsi="Tahoma" w:cs="Tahoma"/>
          <w:sz w:val="24"/>
          <w:szCs w:val="24"/>
        </w:rPr>
        <w:t xml:space="preserve">Em </w:t>
      </w:r>
      <w:r>
        <w:rPr>
          <w:rFonts w:ascii="Tahoma" w:hAnsi="Tahoma" w:cs="Tahoma"/>
          <w:sz w:val="24"/>
          <w:szCs w:val="24"/>
        </w:rPr>
        <w:t>28</w:t>
      </w:r>
      <w:r w:rsidRPr="00CE20FF">
        <w:rPr>
          <w:rFonts w:ascii="Tahoma" w:hAnsi="Tahoma" w:cs="Tahoma"/>
          <w:sz w:val="24"/>
          <w:szCs w:val="24"/>
        </w:rPr>
        <w:t xml:space="preserve"> de maio de 2020.</w:t>
      </w:r>
    </w:p>
    <w:p w:rsidR="00861E9D" w:rsidRDefault="00861E9D" w:rsidP="00861E9D">
      <w:pPr>
        <w:keepNext/>
        <w:spacing w:line="360" w:lineRule="auto"/>
        <w:jc w:val="both"/>
        <w:outlineLvl w:val="0"/>
        <w:rPr>
          <w:rFonts w:ascii="Tahoma" w:hAnsi="Tahoma" w:cs="Tahoma"/>
          <w:sz w:val="24"/>
          <w:szCs w:val="24"/>
        </w:rPr>
      </w:pPr>
    </w:p>
    <w:p w:rsidR="00861E9D" w:rsidRDefault="00861E9D" w:rsidP="00861E9D">
      <w:pPr>
        <w:keepNext/>
        <w:spacing w:line="360" w:lineRule="auto"/>
        <w:jc w:val="both"/>
        <w:outlineLvl w:val="0"/>
        <w:rPr>
          <w:rFonts w:ascii="Tahoma" w:hAnsi="Tahoma" w:cs="Tahoma"/>
          <w:sz w:val="24"/>
          <w:szCs w:val="24"/>
        </w:rPr>
      </w:pPr>
    </w:p>
    <w:p w:rsidR="00861E9D" w:rsidRPr="00861E9D" w:rsidRDefault="00861E9D" w:rsidP="00861E9D">
      <w:pPr>
        <w:keepNext/>
        <w:spacing w:line="360" w:lineRule="auto"/>
        <w:jc w:val="both"/>
        <w:outlineLvl w:val="0"/>
        <w:rPr>
          <w:rFonts w:ascii="Tahoma" w:hAnsi="Tahoma" w:cs="Tahoma"/>
          <w:b/>
          <w:sz w:val="24"/>
          <w:szCs w:val="24"/>
        </w:rPr>
      </w:pPr>
      <w:r w:rsidRPr="00861E9D">
        <w:rPr>
          <w:rFonts w:ascii="Tahoma" w:hAnsi="Tahoma" w:cs="Tahoma"/>
          <w:b/>
          <w:sz w:val="24"/>
          <w:szCs w:val="24"/>
        </w:rPr>
        <w:t xml:space="preserve">MENSAGEM Nº </w:t>
      </w:r>
      <w:r w:rsidR="002464EF">
        <w:rPr>
          <w:rFonts w:ascii="Tahoma" w:hAnsi="Tahoma" w:cs="Tahoma"/>
          <w:b/>
          <w:sz w:val="24"/>
          <w:szCs w:val="24"/>
        </w:rPr>
        <w:t>18</w:t>
      </w:r>
      <w:r w:rsidRPr="00861E9D">
        <w:rPr>
          <w:rFonts w:ascii="Tahoma" w:hAnsi="Tahoma" w:cs="Tahoma"/>
          <w:b/>
          <w:sz w:val="24"/>
          <w:szCs w:val="24"/>
        </w:rPr>
        <w:t xml:space="preserve"> / 2020</w:t>
      </w:r>
    </w:p>
    <w:p w:rsidR="00861E9D" w:rsidRPr="00CE20FF" w:rsidRDefault="00861E9D" w:rsidP="00861E9D">
      <w:pPr>
        <w:spacing w:line="360" w:lineRule="auto"/>
        <w:ind w:firstLine="709"/>
        <w:rPr>
          <w:rFonts w:ascii="Tahoma" w:hAnsi="Tahoma" w:cs="Tahoma"/>
          <w:sz w:val="24"/>
          <w:szCs w:val="24"/>
        </w:rPr>
      </w:pPr>
    </w:p>
    <w:p w:rsidR="00861E9D" w:rsidRPr="00CE20FF" w:rsidRDefault="00861E9D" w:rsidP="00861E9D">
      <w:pPr>
        <w:tabs>
          <w:tab w:val="left" w:pos="2550"/>
        </w:tabs>
        <w:spacing w:line="360" w:lineRule="auto"/>
        <w:rPr>
          <w:rFonts w:ascii="Tahoma" w:hAnsi="Tahoma" w:cs="Tahoma"/>
          <w:sz w:val="24"/>
          <w:szCs w:val="24"/>
        </w:rPr>
      </w:pPr>
      <w:r w:rsidRPr="00CE20FF">
        <w:rPr>
          <w:rFonts w:ascii="Tahoma" w:hAnsi="Tahoma" w:cs="Tahoma"/>
          <w:sz w:val="24"/>
          <w:szCs w:val="24"/>
        </w:rPr>
        <w:t>Senhor Presidente,</w:t>
      </w:r>
    </w:p>
    <w:p w:rsidR="00861E9D" w:rsidRPr="00CE20FF" w:rsidRDefault="00861E9D" w:rsidP="00861E9D">
      <w:pPr>
        <w:spacing w:line="360" w:lineRule="auto"/>
        <w:ind w:firstLine="709"/>
        <w:jc w:val="center"/>
        <w:rPr>
          <w:rFonts w:ascii="Tahoma" w:hAnsi="Tahoma" w:cs="Tahoma"/>
          <w:sz w:val="24"/>
          <w:szCs w:val="24"/>
        </w:rPr>
      </w:pPr>
    </w:p>
    <w:p w:rsidR="00861E9D" w:rsidRPr="00CE20FF" w:rsidRDefault="00861E9D" w:rsidP="00861E9D">
      <w:pPr>
        <w:spacing w:before="100" w:beforeAutospacing="1" w:after="160" w:line="360" w:lineRule="auto"/>
        <w:jc w:val="both"/>
        <w:rPr>
          <w:rFonts w:ascii="Tahoma" w:eastAsia="Calibri" w:hAnsi="Tahoma" w:cs="Tahoma"/>
          <w:sz w:val="24"/>
          <w:szCs w:val="24"/>
          <w:lang w:eastAsia="en-US"/>
        </w:rPr>
      </w:pPr>
      <w:r w:rsidRPr="00CE20FF">
        <w:rPr>
          <w:rFonts w:ascii="Tahoma" w:eastAsia="Calibri" w:hAnsi="Tahoma" w:cs="Tahoma"/>
          <w:sz w:val="24"/>
          <w:szCs w:val="24"/>
        </w:rPr>
        <w:t>Serve o presente para encaminhar a esta Colenda Câmara, Projeto de Lei Complementar que “</w:t>
      </w:r>
      <w:r w:rsidRPr="00CE20FF">
        <w:rPr>
          <w:rFonts w:ascii="Tahoma" w:hAnsi="Tahoma" w:cs="Tahoma"/>
          <w:i/>
          <w:sz w:val="24"/>
          <w:szCs w:val="24"/>
        </w:rPr>
        <w:t>Dispõe sobre prorrogação dos prazos estabelecidos na Lei Complementar nº 781, de 16 de julho de 2018 para recolhimento das contribuições previdenciárias da Prefeitura em favor do Instituto de Previdência Municipal de Praia Grande - IPMPG</w:t>
      </w:r>
      <w:r w:rsidRPr="00CE20FF">
        <w:rPr>
          <w:rFonts w:ascii="Tahoma" w:hAnsi="Tahoma" w:cs="Tahoma"/>
          <w:sz w:val="24"/>
          <w:szCs w:val="24"/>
        </w:rPr>
        <w:t>”.</w:t>
      </w:r>
    </w:p>
    <w:p w:rsidR="00861E9D" w:rsidRDefault="00861E9D" w:rsidP="00861E9D">
      <w:pPr>
        <w:spacing w:before="100" w:beforeAutospacing="1" w:line="360" w:lineRule="auto"/>
        <w:jc w:val="both"/>
        <w:rPr>
          <w:rFonts w:ascii="Tahoma" w:hAnsi="Tahoma" w:cs="Tahoma"/>
          <w:sz w:val="24"/>
          <w:szCs w:val="24"/>
        </w:rPr>
      </w:pPr>
      <w:r w:rsidRPr="00CE20FF">
        <w:rPr>
          <w:rFonts w:ascii="Tahoma" w:hAnsi="Tahoma" w:cs="Tahoma"/>
          <w:sz w:val="24"/>
          <w:szCs w:val="24"/>
        </w:rPr>
        <w:t>Apresentamos a presente propositura</w:t>
      </w:r>
      <w:r>
        <w:rPr>
          <w:rFonts w:ascii="Tahoma" w:hAnsi="Tahoma" w:cs="Tahoma"/>
          <w:sz w:val="24"/>
          <w:szCs w:val="24"/>
        </w:rPr>
        <w:t>,</w:t>
      </w:r>
      <w:r w:rsidRPr="00CE20FF">
        <w:rPr>
          <w:rFonts w:ascii="Tahoma" w:hAnsi="Tahoma" w:cs="Tahoma"/>
          <w:sz w:val="24"/>
          <w:szCs w:val="24"/>
        </w:rPr>
        <w:t xml:space="preserve"> </w:t>
      </w:r>
      <w:r>
        <w:rPr>
          <w:rFonts w:ascii="Tahoma" w:hAnsi="Tahoma" w:cs="Tahoma"/>
          <w:sz w:val="24"/>
          <w:szCs w:val="24"/>
        </w:rPr>
        <w:t xml:space="preserve">a qual integra um pacote de medidas que visam, sobretudo, minimizar os efeitos </w:t>
      </w:r>
      <w:r w:rsidRPr="00B62FA0">
        <w:rPr>
          <w:rFonts w:ascii="Tahoma" w:hAnsi="Tahoma" w:cs="Tahoma"/>
          <w:sz w:val="24"/>
          <w:szCs w:val="24"/>
        </w:rPr>
        <w:t>da crise econômica decorrente da pandemia da COVID-19 (</w:t>
      </w:r>
      <w:proofErr w:type="spellStart"/>
      <w:r w:rsidRPr="00B62FA0">
        <w:rPr>
          <w:rFonts w:ascii="Tahoma" w:hAnsi="Tahoma" w:cs="Tahoma"/>
          <w:sz w:val="24"/>
          <w:szCs w:val="24"/>
        </w:rPr>
        <w:t>coronavírus</w:t>
      </w:r>
      <w:proofErr w:type="spellEnd"/>
      <w:r w:rsidRPr="00B62FA0">
        <w:rPr>
          <w:rFonts w:ascii="Tahoma" w:hAnsi="Tahoma" w:cs="Tahoma"/>
          <w:sz w:val="24"/>
          <w:szCs w:val="24"/>
        </w:rPr>
        <w:t>)</w:t>
      </w:r>
      <w:r>
        <w:rPr>
          <w:rFonts w:ascii="Tahoma" w:hAnsi="Tahoma" w:cs="Tahoma"/>
          <w:sz w:val="24"/>
          <w:szCs w:val="24"/>
        </w:rPr>
        <w:t xml:space="preserve">. </w:t>
      </w:r>
    </w:p>
    <w:p w:rsidR="00861E9D" w:rsidRDefault="00861E9D" w:rsidP="00861E9D">
      <w:pPr>
        <w:spacing w:before="100" w:beforeAutospacing="1" w:line="360" w:lineRule="auto"/>
        <w:jc w:val="both"/>
        <w:rPr>
          <w:rFonts w:ascii="Tahoma" w:hAnsi="Tahoma" w:cs="Tahoma"/>
          <w:sz w:val="24"/>
          <w:szCs w:val="24"/>
        </w:rPr>
      </w:pPr>
      <w:r>
        <w:rPr>
          <w:rFonts w:ascii="Tahoma" w:hAnsi="Tahoma" w:cs="Tahoma"/>
          <w:sz w:val="24"/>
          <w:szCs w:val="24"/>
        </w:rPr>
        <w:t xml:space="preserve">Diante do contexto de crise colocado, vislumbramos um cenário temerário e de extrema dificuldade orçamentária e financeira para nossa cidade proveniente da fatídica queda de arrecadação municipal com impactos negativos percebidos já no mês de abril e que devem se agravar nos próximos meses, haja vista a notória paralização das atividades econômicas por todo o país em virtude das recomendações para o necessário isolamento social/quarentena capitaneadas pela Organização Mundial de Saúde e pelo Ministério da Saúde do Brasil, bem como as recentes projeções pessimistas do mercado financeiro e da equipe econômica do Governo Federal. </w:t>
      </w:r>
    </w:p>
    <w:p w:rsidR="00861E9D" w:rsidRDefault="00861E9D" w:rsidP="00861E9D">
      <w:pPr>
        <w:spacing w:before="100" w:beforeAutospacing="1" w:line="360" w:lineRule="auto"/>
        <w:jc w:val="both"/>
        <w:rPr>
          <w:rFonts w:ascii="Tahoma" w:hAnsi="Tahoma" w:cs="Tahoma"/>
          <w:sz w:val="24"/>
          <w:szCs w:val="24"/>
        </w:rPr>
      </w:pPr>
      <w:r>
        <w:rPr>
          <w:rFonts w:ascii="Tahoma" w:hAnsi="Tahoma" w:cs="Tahoma"/>
          <w:sz w:val="24"/>
          <w:szCs w:val="24"/>
        </w:rPr>
        <w:t xml:space="preserve">Cabe destacarmos, no tocante a frustração de receita supracitada, o lamentável desempenho do Imposto Sobre Circulação de Mercadorias (ICMS), importante componente da arrecadação municipal, que ocorreu cerca de 35% (trinta e cinco por cento) aquém do previsto no mês anterior. Ainda, o repasse mensal advindo do Fundo </w:t>
      </w:r>
      <w:r>
        <w:rPr>
          <w:rFonts w:ascii="Tahoma" w:hAnsi="Tahoma" w:cs="Tahoma"/>
          <w:sz w:val="24"/>
          <w:szCs w:val="24"/>
        </w:rPr>
        <w:lastRenderedPageBreak/>
        <w:t>de Participação dos Municípios (FPM) experimentou uma queda de mais de 20% (vinte por cento) em relação aos valores previstos para o mês de abril. Outros itens importantes da receita orçamentária também apresentaram significativo déficit no mês passado, dentre eles ressaltamos o ISSQN, o IPTU e a Dívida Ativa de Impostos.</w:t>
      </w:r>
    </w:p>
    <w:p w:rsidR="00861E9D" w:rsidRPr="00CE20FF" w:rsidRDefault="00861E9D" w:rsidP="00861E9D">
      <w:pPr>
        <w:spacing w:before="100" w:beforeAutospacing="1" w:line="360" w:lineRule="auto"/>
        <w:jc w:val="both"/>
        <w:rPr>
          <w:rFonts w:ascii="Tahoma" w:hAnsi="Tahoma" w:cs="Tahoma"/>
          <w:sz w:val="24"/>
          <w:szCs w:val="24"/>
        </w:rPr>
      </w:pPr>
      <w:r>
        <w:rPr>
          <w:rFonts w:ascii="Tahoma" w:hAnsi="Tahoma" w:cs="Tahoma"/>
          <w:sz w:val="24"/>
          <w:szCs w:val="24"/>
        </w:rPr>
        <w:t xml:space="preserve">Assim, planejamos fazer uso do permissivo legal estatuído pela Lei Complementar Federal, </w:t>
      </w:r>
      <w:r w:rsidRPr="006F4C1E">
        <w:rPr>
          <w:rFonts w:ascii="Tahoma" w:hAnsi="Tahoma" w:cs="Tahoma"/>
          <w:sz w:val="24"/>
          <w:szCs w:val="24"/>
        </w:rPr>
        <w:t xml:space="preserve">n° </w:t>
      </w:r>
      <w:r>
        <w:rPr>
          <w:rFonts w:ascii="Tahoma" w:hAnsi="Tahoma" w:cs="Tahoma"/>
          <w:sz w:val="24"/>
          <w:szCs w:val="24"/>
        </w:rPr>
        <w:t>173</w:t>
      </w:r>
      <w:r w:rsidRPr="006F4C1E">
        <w:rPr>
          <w:rFonts w:ascii="Tahoma" w:hAnsi="Tahoma" w:cs="Tahoma"/>
          <w:sz w:val="24"/>
          <w:szCs w:val="24"/>
        </w:rPr>
        <w:t xml:space="preserve">, de </w:t>
      </w:r>
      <w:r>
        <w:rPr>
          <w:rFonts w:ascii="Tahoma" w:hAnsi="Tahoma" w:cs="Tahoma"/>
          <w:sz w:val="24"/>
          <w:szCs w:val="24"/>
        </w:rPr>
        <w:t xml:space="preserve">27 </w:t>
      </w:r>
      <w:r w:rsidRPr="006F4C1E">
        <w:rPr>
          <w:rFonts w:ascii="Tahoma" w:hAnsi="Tahoma" w:cs="Tahoma"/>
          <w:sz w:val="24"/>
          <w:szCs w:val="24"/>
        </w:rPr>
        <w:t>de maio de 2020</w:t>
      </w:r>
      <w:r>
        <w:rPr>
          <w:rFonts w:ascii="Tahoma" w:hAnsi="Tahoma" w:cs="Tahoma"/>
          <w:sz w:val="24"/>
          <w:szCs w:val="24"/>
        </w:rPr>
        <w:t xml:space="preserve">, que </w:t>
      </w:r>
      <w:r w:rsidRPr="00CE20FF">
        <w:rPr>
          <w:rFonts w:ascii="Tahoma" w:hAnsi="Tahoma" w:cs="Tahoma"/>
          <w:sz w:val="24"/>
          <w:szCs w:val="24"/>
        </w:rPr>
        <w:t xml:space="preserve">prevê auxílio financeiro aos estados e municípios para </w:t>
      </w:r>
      <w:r>
        <w:rPr>
          <w:rFonts w:ascii="Tahoma" w:hAnsi="Tahoma" w:cs="Tahoma"/>
          <w:sz w:val="24"/>
          <w:szCs w:val="24"/>
        </w:rPr>
        <w:t xml:space="preserve">combate à pandemia da COVID-19 </w:t>
      </w:r>
      <w:r w:rsidRPr="00CE20FF">
        <w:rPr>
          <w:rFonts w:ascii="Tahoma" w:hAnsi="Tahoma" w:cs="Tahoma"/>
          <w:sz w:val="24"/>
          <w:szCs w:val="24"/>
        </w:rPr>
        <w:t xml:space="preserve">dentre outras medidas, tais como a </w:t>
      </w:r>
      <w:r>
        <w:rPr>
          <w:rFonts w:ascii="Tahoma" w:hAnsi="Tahoma" w:cs="Tahoma"/>
          <w:sz w:val="24"/>
          <w:szCs w:val="24"/>
        </w:rPr>
        <w:t xml:space="preserve">suspensão dos pagamentos da </w:t>
      </w:r>
      <w:r w:rsidRPr="00CE20FF">
        <w:rPr>
          <w:rFonts w:ascii="Tahoma" w:hAnsi="Tahoma" w:cs="Tahoma"/>
          <w:sz w:val="24"/>
          <w:szCs w:val="24"/>
        </w:rPr>
        <w:t xml:space="preserve">contribuição </w:t>
      </w:r>
      <w:r>
        <w:rPr>
          <w:rFonts w:ascii="Tahoma" w:hAnsi="Tahoma" w:cs="Tahoma"/>
          <w:sz w:val="24"/>
          <w:szCs w:val="24"/>
        </w:rPr>
        <w:t xml:space="preserve">previdenciária </w:t>
      </w:r>
      <w:r w:rsidRPr="00CE20FF">
        <w:rPr>
          <w:rFonts w:ascii="Tahoma" w:hAnsi="Tahoma" w:cs="Tahoma"/>
          <w:sz w:val="24"/>
          <w:szCs w:val="24"/>
        </w:rPr>
        <w:t>patronal</w:t>
      </w:r>
      <w:r>
        <w:rPr>
          <w:rFonts w:ascii="Tahoma" w:hAnsi="Tahoma" w:cs="Tahoma"/>
          <w:sz w:val="24"/>
          <w:szCs w:val="24"/>
        </w:rPr>
        <w:t xml:space="preserve"> dos municípios devidas aos respectivos regimes próprios</w:t>
      </w:r>
      <w:r w:rsidRPr="00CE20FF">
        <w:rPr>
          <w:rFonts w:ascii="Tahoma" w:hAnsi="Tahoma" w:cs="Tahoma"/>
          <w:sz w:val="24"/>
          <w:szCs w:val="24"/>
        </w:rPr>
        <w:t xml:space="preserve">, </w:t>
      </w:r>
      <w:r>
        <w:rPr>
          <w:rFonts w:ascii="Tahoma" w:hAnsi="Tahoma" w:cs="Tahoma"/>
          <w:sz w:val="24"/>
          <w:szCs w:val="24"/>
        </w:rPr>
        <w:t>a qual propomos neste PLC.</w:t>
      </w:r>
    </w:p>
    <w:p w:rsidR="00861E9D" w:rsidRDefault="00861E9D" w:rsidP="00861E9D">
      <w:pPr>
        <w:spacing w:before="100" w:beforeAutospacing="1" w:line="360" w:lineRule="auto"/>
        <w:jc w:val="both"/>
        <w:rPr>
          <w:rFonts w:ascii="Tahoma" w:hAnsi="Tahoma" w:cs="Tahoma"/>
          <w:sz w:val="24"/>
          <w:szCs w:val="24"/>
        </w:rPr>
      </w:pPr>
      <w:r w:rsidRPr="00CE20FF">
        <w:rPr>
          <w:rFonts w:ascii="Tahoma" w:hAnsi="Tahoma" w:cs="Tahoma"/>
          <w:sz w:val="24"/>
          <w:szCs w:val="24"/>
        </w:rPr>
        <w:t xml:space="preserve">Ressaltamos que, tal medida vai </w:t>
      </w:r>
      <w:r>
        <w:rPr>
          <w:rFonts w:ascii="Tahoma" w:hAnsi="Tahoma" w:cs="Tahoma"/>
          <w:sz w:val="24"/>
          <w:szCs w:val="24"/>
        </w:rPr>
        <w:t xml:space="preserve">permitir efetiva melhoria no fluxo de caixa desta Prefeitura, de forma que, evitemos a interrupção ou quaisquer prejuízos na prestação de serviços públicos essenciais à sociedade nas mais diversas áreas, em especial na saúde, e prioritariamente, garantirmos o pagamento dos vencimentos e salários dos servidores públicos </w:t>
      </w:r>
      <w:r w:rsidRPr="00B62FA0">
        <w:rPr>
          <w:rFonts w:ascii="Tahoma" w:hAnsi="Tahoma" w:cs="Tahoma"/>
          <w:sz w:val="24"/>
          <w:szCs w:val="24"/>
        </w:rPr>
        <w:t>ativos da Prefeitura</w:t>
      </w:r>
      <w:r>
        <w:rPr>
          <w:rFonts w:ascii="Tahoma" w:hAnsi="Tahoma" w:cs="Tahoma"/>
          <w:sz w:val="24"/>
          <w:szCs w:val="24"/>
        </w:rPr>
        <w:t>, sobretudo, nos meses de crise financeira intensa que se sucederão.</w:t>
      </w:r>
    </w:p>
    <w:p w:rsidR="00861E9D" w:rsidRPr="00CE20FF" w:rsidRDefault="00861E9D" w:rsidP="00861E9D">
      <w:pPr>
        <w:spacing w:before="100" w:beforeAutospacing="1" w:line="360" w:lineRule="auto"/>
        <w:jc w:val="both"/>
        <w:rPr>
          <w:rFonts w:ascii="Tahoma" w:hAnsi="Tahoma" w:cs="Tahoma"/>
          <w:sz w:val="24"/>
          <w:szCs w:val="24"/>
        </w:rPr>
      </w:pPr>
      <w:r>
        <w:rPr>
          <w:rFonts w:ascii="Tahoma" w:hAnsi="Tahoma" w:cs="Tahoma"/>
          <w:sz w:val="24"/>
          <w:szCs w:val="24"/>
        </w:rPr>
        <w:t xml:space="preserve">Por fim, salientamos que, apesar de a proposta beneficiar o caixa da Prefeitura, a mesma preserva, plenamente, o equilíbrio financeiro e atuarial do IPMPG, uma vez que, as parcelas não pagas a favor do órgão gestor do RPPS estarão sujeitas a incidência de juros de mora e correção monetária conforme disposto na Lei Complementar Municipal ° 781, de 16 de julho de 2018, </w:t>
      </w:r>
      <w:r>
        <w:rPr>
          <w:rFonts w:ascii="Tahoma" w:hAnsi="Tahoma" w:cs="Tahoma"/>
          <w:color w:val="000000"/>
          <w:sz w:val="24"/>
          <w:szCs w:val="24"/>
        </w:rPr>
        <w:t>alterada pela Lei Complementar Municipal n° 849, de 5 de maio de 2020</w:t>
      </w:r>
      <w:r>
        <w:rPr>
          <w:rFonts w:ascii="Tahoma" w:hAnsi="Tahoma" w:cs="Tahoma"/>
          <w:sz w:val="24"/>
          <w:szCs w:val="24"/>
        </w:rPr>
        <w:t>.</w:t>
      </w:r>
    </w:p>
    <w:p w:rsidR="00861E9D" w:rsidRPr="00CE20FF" w:rsidRDefault="00861E9D" w:rsidP="00861E9D">
      <w:pPr>
        <w:spacing w:before="100" w:beforeAutospacing="1" w:line="360" w:lineRule="auto"/>
        <w:jc w:val="both"/>
        <w:rPr>
          <w:rFonts w:ascii="Tahoma" w:hAnsi="Tahoma" w:cs="Tahoma"/>
          <w:sz w:val="24"/>
          <w:szCs w:val="24"/>
        </w:rPr>
      </w:pPr>
      <w:r w:rsidRPr="00CE20FF">
        <w:rPr>
          <w:rFonts w:ascii="Tahoma" w:hAnsi="Tahoma" w:cs="Tahoma"/>
          <w:sz w:val="24"/>
          <w:szCs w:val="24"/>
        </w:rPr>
        <w:t>Ante o exposto, são essas, Senhor Presidente, as razões que me levam a propor o presente Projeto de Lei Complementar.</w:t>
      </w:r>
    </w:p>
    <w:p w:rsidR="00861E9D" w:rsidRPr="00CE20FF" w:rsidRDefault="00861E9D" w:rsidP="00861E9D">
      <w:pPr>
        <w:tabs>
          <w:tab w:val="left" w:pos="0"/>
        </w:tabs>
        <w:spacing w:before="100" w:beforeAutospacing="1" w:after="120" w:line="360" w:lineRule="auto"/>
        <w:jc w:val="both"/>
        <w:rPr>
          <w:rFonts w:ascii="Tahoma" w:hAnsi="Tahoma" w:cs="Tahoma"/>
          <w:sz w:val="24"/>
          <w:szCs w:val="24"/>
        </w:rPr>
      </w:pPr>
      <w:r w:rsidRPr="00CE20FF">
        <w:rPr>
          <w:rFonts w:ascii="Tahoma" w:hAnsi="Tahoma" w:cs="Tahoma"/>
          <w:sz w:val="24"/>
          <w:szCs w:val="24"/>
        </w:rPr>
        <w:t>Considerando a importância da matéria, solicito urgência na análise e aprovação do presente projeto.</w:t>
      </w:r>
    </w:p>
    <w:p w:rsidR="00861E9D" w:rsidRPr="00CE20FF" w:rsidRDefault="00861E9D" w:rsidP="00861E9D">
      <w:pPr>
        <w:tabs>
          <w:tab w:val="left" w:pos="0"/>
        </w:tabs>
        <w:spacing w:before="100" w:beforeAutospacing="1" w:after="120" w:line="360" w:lineRule="auto"/>
        <w:jc w:val="both"/>
        <w:rPr>
          <w:rFonts w:ascii="Tahoma" w:hAnsi="Tahoma" w:cs="Tahoma"/>
          <w:sz w:val="24"/>
          <w:szCs w:val="24"/>
        </w:rPr>
      </w:pPr>
      <w:r w:rsidRPr="00CE20FF">
        <w:rPr>
          <w:rFonts w:ascii="Tahoma" w:hAnsi="Tahoma" w:cs="Tahoma"/>
          <w:sz w:val="24"/>
          <w:szCs w:val="24"/>
        </w:rPr>
        <w:lastRenderedPageBreak/>
        <w:t xml:space="preserve">Aproveito a oportunidade para reiterar nossos protestos de elevada estima e consideração a Vossa Excelência. </w:t>
      </w:r>
    </w:p>
    <w:p w:rsidR="00861E9D" w:rsidRDefault="00861E9D" w:rsidP="00861E9D">
      <w:pPr>
        <w:tabs>
          <w:tab w:val="left" w:pos="4678"/>
          <w:tab w:val="left" w:pos="5387"/>
          <w:tab w:val="left" w:pos="5529"/>
        </w:tabs>
        <w:spacing w:line="360" w:lineRule="auto"/>
        <w:ind w:firstLine="3402"/>
        <w:jc w:val="both"/>
        <w:rPr>
          <w:rFonts w:ascii="Tahoma" w:eastAsia="Calibri" w:hAnsi="Tahoma" w:cs="Tahoma"/>
          <w:sz w:val="24"/>
          <w:szCs w:val="24"/>
        </w:rPr>
      </w:pPr>
    </w:p>
    <w:p w:rsidR="00861E9D" w:rsidRPr="00CE20FF" w:rsidRDefault="00861E9D" w:rsidP="00861E9D">
      <w:pPr>
        <w:spacing w:line="360" w:lineRule="auto"/>
        <w:ind w:firstLine="709"/>
        <w:jc w:val="center"/>
        <w:rPr>
          <w:rFonts w:ascii="Tahoma" w:eastAsia="Calibri" w:hAnsi="Tahoma" w:cs="Tahoma"/>
          <w:sz w:val="24"/>
          <w:szCs w:val="24"/>
        </w:rPr>
      </w:pPr>
      <w:r w:rsidRPr="00CE20FF">
        <w:rPr>
          <w:rFonts w:ascii="Tahoma" w:eastAsia="Calibri" w:hAnsi="Tahoma" w:cs="Tahoma"/>
          <w:sz w:val="24"/>
          <w:szCs w:val="24"/>
        </w:rPr>
        <w:t>ALBERTO PEREIRA MOURÃO</w:t>
      </w:r>
    </w:p>
    <w:p w:rsidR="00861E9D" w:rsidRPr="00CE20FF" w:rsidRDefault="00861E9D" w:rsidP="00861E9D">
      <w:pPr>
        <w:spacing w:line="360" w:lineRule="auto"/>
        <w:ind w:firstLine="709"/>
        <w:jc w:val="center"/>
        <w:rPr>
          <w:rFonts w:ascii="Tahoma" w:eastAsia="Calibri" w:hAnsi="Tahoma" w:cs="Tahoma"/>
          <w:sz w:val="24"/>
          <w:szCs w:val="24"/>
        </w:rPr>
      </w:pPr>
      <w:r w:rsidRPr="00CE20FF">
        <w:rPr>
          <w:rFonts w:ascii="Tahoma" w:eastAsia="Calibri" w:hAnsi="Tahoma" w:cs="Tahoma"/>
          <w:sz w:val="24"/>
          <w:szCs w:val="24"/>
        </w:rPr>
        <w:t>PREFEITO</w:t>
      </w: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rPr>
          <w:rFonts w:ascii="Tahoma" w:eastAsia="Calibri" w:hAnsi="Tahoma" w:cs="Tahoma"/>
          <w:sz w:val="24"/>
          <w:szCs w:val="24"/>
        </w:rPr>
      </w:pPr>
    </w:p>
    <w:p w:rsidR="00861E9D" w:rsidRDefault="00861E9D" w:rsidP="00861E9D">
      <w:pPr>
        <w:spacing w:line="360" w:lineRule="auto"/>
        <w:jc w:val="both"/>
        <w:rPr>
          <w:rFonts w:ascii="Tahoma" w:eastAsia="Calibri" w:hAnsi="Tahoma" w:cs="Tahoma"/>
          <w:sz w:val="24"/>
          <w:szCs w:val="24"/>
        </w:rPr>
      </w:pPr>
    </w:p>
    <w:p w:rsidR="00861E9D" w:rsidRPr="00CE20FF" w:rsidRDefault="00861E9D" w:rsidP="00861E9D">
      <w:pPr>
        <w:spacing w:line="360" w:lineRule="auto"/>
        <w:jc w:val="both"/>
        <w:rPr>
          <w:rFonts w:ascii="Tahoma" w:eastAsia="Calibri" w:hAnsi="Tahoma" w:cs="Tahoma"/>
          <w:sz w:val="24"/>
          <w:szCs w:val="24"/>
        </w:rPr>
      </w:pPr>
      <w:r w:rsidRPr="00CE20FF">
        <w:rPr>
          <w:rFonts w:ascii="Tahoma" w:eastAsia="Calibri" w:hAnsi="Tahoma" w:cs="Tahoma"/>
          <w:sz w:val="24"/>
          <w:szCs w:val="24"/>
        </w:rPr>
        <w:t>EXCELENTÍSSIMO SENHOR</w:t>
      </w:r>
    </w:p>
    <w:p w:rsidR="00861E9D" w:rsidRPr="00CE20FF" w:rsidRDefault="00861E9D" w:rsidP="00861E9D">
      <w:pPr>
        <w:spacing w:line="360" w:lineRule="auto"/>
        <w:jc w:val="both"/>
        <w:rPr>
          <w:rFonts w:ascii="Tahoma" w:eastAsia="Calibri" w:hAnsi="Tahoma" w:cs="Tahoma"/>
          <w:sz w:val="24"/>
          <w:szCs w:val="24"/>
        </w:rPr>
      </w:pPr>
      <w:r w:rsidRPr="00CE20FF">
        <w:rPr>
          <w:rFonts w:ascii="Tahoma" w:eastAsia="Calibri" w:hAnsi="Tahoma" w:cs="Tahoma"/>
          <w:sz w:val="24"/>
          <w:szCs w:val="24"/>
        </w:rPr>
        <w:t>EDNALDO DOS SANTOS PASSOS</w:t>
      </w:r>
    </w:p>
    <w:p w:rsidR="00861E9D" w:rsidRPr="00CE20FF" w:rsidRDefault="00861E9D" w:rsidP="00861E9D">
      <w:pPr>
        <w:spacing w:line="360" w:lineRule="auto"/>
        <w:jc w:val="both"/>
        <w:rPr>
          <w:rFonts w:ascii="Tahoma" w:hAnsi="Tahoma" w:cs="Tahoma"/>
          <w:sz w:val="24"/>
          <w:szCs w:val="24"/>
        </w:rPr>
      </w:pPr>
      <w:r w:rsidRPr="00CE20FF">
        <w:rPr>
          <w:rFonts w:ascii="Tahoma" w:eastAsia="Calibri" w:hAnsi="Tahoma" w:cs="Tahoma"/>
          <w:sz w:val="24"/>
          <w:szCs w:val="24"/>
        </w:rPr>
        <w:t>DD. PRESIDENTE DA CÂMARA MUNICIPAL DA ESTÂNCIA BALNEÁRIA DE PRAIA GRANDE-SP</w:t>
      </w:r>
    </w:p>
    <w:p w:rsidR="009B3E3D" w:rsidRPr="00B62FA0" w:rsidRDefault="00861E9D" w:rsidP="00B62FA0">
      <w:pPr>
        <w:ind w:left="1416" w:firstLine="1986"/>
        <w:rPr>
          <w:rFonts w:ascii="Tahoma" w:hAnsi="Tahoma" w:cs="Tahoma"/>
          <w:bCs/>
          <w:sz w:val="24"/>
        </w:rPr>
      </w:pPr>
      <w:r>
        <w:rPr>
          <w:rFonts w:ascii="Tahoma" w:hAnsi="Tahoma" w:cs="Tahoma"/>
          <w:sz w:val="24"/>
        </w:rPr>
        <w:lastRenderedPageBreak/>
        <w:t>P</w:t>
      </w:r>
      <w:r w:rsidR="009B3E3D" w:rsidRPr="00B62FA0">
        <w:rPr>
          <w:rFonts w:ascii="Tahoma" w:hAnsi="Tahoma" w:cs="Tahoma"/>
          <w:sz w:val="24"/>
        </w:rPr>
        <w:t xml:space="preserve">ROJETO DE LEI </w:t>
      </w:r>
      <w:r w:rsidR="00D461F9" w:rsidRPr="00B62FA0">
        <w:rPr>
          <w:rFonts w:ascii="Tahoma" w:hAnsi="Tahoma" w:cs="Tahoma"/>
          <w:sz w:val="24"/>
        </w:rPr>
        <w:t xml:space="preserve">COMPLEMENTAR </w:t>
      </w:r>
      <w:r w:rsidR="003950E2">
        <w:rPr>
          <w:rFonts w:ascii="Tahoma" w:hAnsi="Tahoma" w:cs="Tahoma"/>
          <w:sz w:val="24"/>
        </w:rPr>
        <w:t>Nº 18/2020</w:t>
      </w:r>
      <w:bookmarkStart w:id="0" w:name="_GoBack"/>
      <w:bookmarkEnd w:id="0"/>
    </w:p>
    <w:p w:rsidR="009B3E3D" w:rsidRPr="00B62FA0" w:rsidRDefault="0079730D" w:rsidP="00B62FA0">
      <w:pPr>
        <w:pStyle w:val="Ttulo1"/>
        <w:ind w:left="1416" w:firstLine="1986"/>
        <w:rPr>
          <w:rFonts w:ascii="Tahoma" w:hAnsi="Tahoma" w:cs="Tahoma"/>
        </w:rPr>
      </w:pPr>
      <w:r w:rsidRPr="00B62FA0">
        <w:rPr>
          <w:rFonts w:ascii="Tahoma" w:hAnsi="Tahoma" w:cs="Tahoma"/>
        </w:rPr>
        <w:t xml:space="preserve">DE, </w:t>
      </w:r>
      <w:r w:rsidR="00B62FA0">
        <w:rPr>
          <w:rFonts w:ascii="Tahoma" w:hAnsi="Tahoma" w:cs="Tahoma"/>
        </w:rPr>
        <w:t>______DE</w:t>
      </w:r>
      <w:r w:rsidRPr="00B62FA0">
        <w:rPr>
          <w:rFonts w:ascii="Tahoma" w:hAnsi="Tahoma" w:cs="Tahoma"/>
        </w:rPr>
        <w:t xml:space="preserve"> </w:t>
      </w:r>
      <w:r w:rsidR="00B62FA0">
        <w:rPr>
          <w:rFonts w:ascii="Tahoma" w:hAnsi="Tahoma" w:cs="Tahoma"/>
        </w:rPr>
        <w:t xml:space="preserve">______ </w:t>
      </w:r>
      <w:proofErr w:type="spellStart"/>
      <w:r w:rsidRPr="00B62FA0">
        <w:rPr>
          <w:rFonts w:ascii="Tahoma" w:hAnsi="Tahoma" w:cs="Tahoma"/>
        </w:rPr>
        <w:t>DE</w:t>
      </w:r>
      <w:proofErr w:type="spellEnd"/>
      <w:r w:rsidRPr="00B62FA0">
        <w:rPr>
          <w:rFonts w:ascii="Tahoma" w:hAnsi="Tahoma" w:cs="Tahoma"/>
        </w:rPr>
        <w:t xml:space="preserve"> 20</w:t>
      </w:r>
      <w:r w:rsidR="00294862" w:rsidRPr="00B62FA0">
        <w:rPr>
          <w:rFonts w:ascii="Tahoma" w:hAnsi="Tahoma" w:cs="Tahoma"/>
        </w:rPr>
        <w:t>20</w:t>
      </w:r>
    </w:p>
    <w:p w:rsidR="009B3E3D" w:rsidRPr="00B62FA0" w:rsidRDefault="009B3E3D" w:rsidP="00B62FA0">
      <w:pPr>
        <w:ind w:firstLine="1986"/>
        <w:jc w:val="both"/>
        <w:rPr>
          <w:rFonts w:ascii="Tahoma" w:hAnsi="Tahoma" w:cs="Tahoma"/>
          <w:b/>
          <w:sz w:val="24"/>
        </w:rPr>
      </w:pPr>
      <w:r w:rsidRPr="00B62FA0">
        <w:rPr>
          <w:rFonts w:ascii="Tahoma" w:hAnsi="Tahoma" w:cs="Tahoma"/>
          <w:sz w:val="24"/>
        </w:rPr>
        <w:tab/>
      </w:r>
      <w:r w:rsidRPr="00B62FA0">
        <w:rPr>
          <w:rFonts w:ascii="Tahoma" w:hAnsi="Tahoma" w:cs="Tahoma"/>
          <w:sz w:val="24"/>
        </w:rPr>
        <w:tab/>
      </w:r>
      <w:r w:rsidRPr="00B62FA0">
        <w:rPr>
          <w:rFonts w:ascii="Tahoma" w:hAnsi="Tahoma" w:cs="Tahoma"/>
          <w:b/>
          <w:sz w:val="24"/>
        </w:rPr>
        <w:tab/>
      </w:r>
    </w:p>
    <w:p w:rsidR="009B3E3D" w:rsidRPr="00B62FA0" w:rsidRDefault="009B3E3D" w:rsidP="00B62FA0">
      <w:pPr>
        <w:ind w:left="1416" w:firstLine="1986"/>
        <w:jc w:val="both"/>
        <w:rPr>
          <w:rFonts w:ascii="Tahoma" w:hAnsi="Tahoma" w:cs="Tahoma"/>
          <w:b/>
          <w:sz w:val="16"/>
          <w:szCs w:val="16"/>
        </w:rPr>
      </w:pPr>
    </w:p>
    <w:p w:rsidR="00A30C19" w:rsidRPr="00B62FA0" w:rsidRDefault="00A30C19" w:rsidP="00B62FA0">
      <w:pPr>
        <w:ind w:left="1416" w:firstLine="1986"/>
        <w:jc w:val="both"/>
        <w:rPr>
          <w:rFonts w:ascii="Tahoma" w:hAnsi="Tahoma" w:cs="Tahoma"/>
          <w:i/>
          <w:sz w:val="16"/>
          <w:szCs w:val="16"/>
        </w:rPr>
      </w:pPr>
    </w:p>
    <w:p w:rsidR="009B3E3D" w:rsidRPr="00B62FA0" w:rsidRDefault="009B3E3D" w:rsidP="00B62FA0">
      <w:pPr>
        <w:ind w:left="3402"/>
        <w:jc w:val="both"/>
        <w:rPr>
          <w:rFonts w:ascii="Tahoma" w:hAnsi="Tahoma" w:cs="Tahoma"/>
          <w:i/>
          <w:sz w:val="24"/>
        </w:rPr>
      </w:pPr>
      <w:r w:rsidRPr="00B62FA0">
        <w:rPr>
          <w:rFonts w:ascii="Tahoma" w:hAnsi="Tahoma" w:cs="Tahoma"/>
          <w:i/>
          <w:sz w:val="24"/>
        </w:rPr>
        <w:t xml:space="preserve">“Dispõe sobre </w:t>
      </w:r>
      <w:r w:rsidR="00EE38C1" w:rsidRPr="00B62FA0">
        <w:rPr>
          <w:rFonts w:ascii="Tahoma" w:hAnsi="Tahoma" w:cs="Tahoma"/>
          <w:i/>
          <w:sz w:val="24"/>
        </w:rPr>
        <w:t>prorrogação dos prazos estabelecidos na Lei Complementar n</w:t>
      </w:r>
      <w:r w:rsidR="005953C3" w:rsidRPr="00B62FA0">
        <w:rPr>
          <w:rFonts w:ascii="Tahoma" w:hAnsi="Tahoma" w:cs="Tahoma"/>
          <w:i/>
          <w:sz w:val="24"/>
        </w:rPr>
        <w:t>º 781, de 16 de julho de 2018 para recolhimento das contribuições previdenciárias da Prefeitura em favor do Instituto de Previdência Municipal de Praia Grande</w:t>
      </w:r>
      <w:r w:rsidR="00D36156" w:rsidRPr="00B62FA0">
        <w:rPr>
          <w:rFonts w:ascii="Tahoma" w:hAnsi="Tahoma" w:cs="Tahoma"/>
          <w:i/>
          <w:sz w:val="24"/>
        </w:rPr>
        <w:t xml:space="preserve"> - IPMPG</w:t>
      </w:r>
      <w:r w:rsidRPr="00B62FA0">
        <w:rPr>
          <w:rFonts w:ascii="Tahoma" w:hAnsi="Tahoma" w:cs="Tahoma"/>
          <w:i/>
          <w:sz w:val="24"/>
        </w:rPr>
        <w:t>”</w:t>
      </w:r>
      <w:r w:rsidR="00D461F9" w:rsidRPr="00B62FA0">
        <w:rPr>
          <w:rFonts w:ascii="Tahoma" w:hAnsi="Tahoma" w:cs="Tahoma"/>
          <w:i/>
          <w:sz w:val="24"/>
        </w:rPr>
        <w:t>.</w:t>
      </w:r>
    </w:p>
    <w:p w:rsidR="009B3E3D" w:rsidRPr="00B62FA0" w:rsidRDefault="009B3E3D" w:rsidP="00B62FA0">
      <w:pPr>
        <w:ind w:firstLine="1986"/>
        <w:jc w:val="both"/>
        <w:rPr>
          <w:rFonts w:ascii="Tahoma" w:hAnsi="Tahoma" w:cs="Tahoma"/>
          <w:b/>
          <w:sz w:val="16"/>
          <w:szCs w:val="16"/>
        </w:rPr>
      </w:pPr>
    </w:p>
    <w:p w:rsidR="00A30C19" w:rsidRPr="00B62FA0" w:rsidRDefault="00A30C19" w:rsidP="009B3E3D">
      <w:pPr>
        <w:jc w:val="both"/>
        <w:rPr>
          <w:rFonts w:ascii="Tahoma" w:hAnsi="Tahoma" w:cs="Tahoma"/>
          <w:b/>
          <w:sz w:val="16"/>
          <w:szCs w:val="16"/>
        </w:rPr>
      </w:pPr>
    </w:p>
    <w:p w:rsidR="009B3E3D" w:rsidRPr="00B62FA0" w:rsidRDefault="009B3E3D" w:rsidP="009B3E3D">
      <w:pPr>
        <w:ind w:firstLine="2127"/>
        <w:jc w:val="both"/>
        <w:rPr>
          <w:rFonts w:ascii="Tahoma" w:hAnsi="Tahoma" w:cs="Tahoma"/>
          <w:sz w:val="16"/>
          <w:szCs w:val="16"/>
        </w:rPr>
      </w:pPr>
    </w:p>
    <w:p w:rsidR="009B3E3D" w:rsidRPr="00B62FA0" w:rsidRDefault="009B3E3D" w:rsidP="00AC33C4">
      <w:pPr>
        <w:jc w:val="both"/>
        <w:rPr>
          <w:rFonts w:ascii="Tahoma" w:hAnsi="Tahoma" w:cs="Tahoma"/>
          <w:sz w:val="24"/>
          <w:szCs w:val="24"/>
        </w:rPr>
      </w:pPr>
      <w:r w:rsidRPr="00B62FA0">
        <w:rPr>
          <w:rFonts w:ascii="Tahoma" w:hAnsi="Tahoma" w:cs="Tahoma"/>
          <w:sz w:val="24"/>
          <w:szCs w:val="24"/>
        </w:rPr>
        <w:t>O Prefeito da Est</w:t>
      </w:r>
      <w:r w:rsidR="00AC33C4" w:rsidRPr="00B62FA0">
        <w:rPr>
          <w:rFonts w:ascii="Tahoma" w:hAnsi="Tahoma" w:cs="Tahoma"/>
          <w:sz w:val="24"/>
          <w:szCs w:val="24"/>
        </w:rPr>
        <w:t>ância Balneária de Praia Grande, no uso das atribuições que lhe são conferidas por Lei,</w:t>
      </w:r>
    </w:p>
    <w:p w:rsidR="009B3E3D" w:rsidRPr="00B62FA0" w:rsidRDefault="009B3E3D" w:rsidP="00AC33C4">
      <w:pPr>
        <w:jc w:val="both"/>
        <w:rPr>
          <w:rFonts w:ascii="Tahoma" w:hAnsi="Tahoma" w:cs="Tahoma"/>
          <w:b/>
          <w:sz w:val="24"/>
          <w:szCs w:val="24"/>
        </w:rPr>
      </w:pPr>
    </w:p>
    <w:p w:rsidR="009B3E3D" w:rsidRPr="00B62FA0" w:rsidRDefault="009B3E3D" w:rsidP="00AC33C4">
      <w:pPr>
        <w:ind w:left="1417"/>
        <w:jc w:val="both"/>
        <w:rPr>
          <w:rFonts w:ascii="Tahoma" w:hAnsi="Tahoma" w:cs="Tahoma"/>
          <w:sz w:val="24"/>
          <w:szCs w:val="24"/>
        </w:rPr>
      </w:pPr>
    </w:p>
    <w:p w:rsidR="009B3E3D" w:rsidRPr="00B62FA0" w:rsidRDefault="009B3E3D" w:rsidP="00AC33C4">
      <w:pPr>
        <w:jc w:val="both"/>
        <w:rPr>
          <w:rFonts w:ascii="Tahoma" w:hAnsi="Tahoma" w:cs="Tahoma"/>
          <w:sz w:val="24"/>
          <w:szCs w:val="24"/>
        </w:rPr>
      </w:pPr>
      <w:r w:rsidRPr="00B62FA0">
        <w:rPr>
          <w:rFonts w:ascii="Tahoma" w:hAnsi="Tahoma" w:cs="Tahoma"/>
          <w:sz w:val="24"/>
          <w:szCs w:val="24"/>
        </w:rPr>
        <w:t>Fa</w:t>
      </w:r>
      <w:r w:rsidR="005953C3" w:rsidRPr="00B62FA0">
        <w:rPr>
          <w:rFonts w:ascii="Tahoma" w:hAnsi="Tahoma" w:cs="Tahoma"/>
          <w:sz w:val="24"/>
          <w:szCs w:val="24"/>
        </w:rPr>
        <w:t>z</w:t>
      </w:r>
      <w:r w:rsidRPr="00B62FA0">
        <w:rPr>
          <w:rFonts w:ascii="Tahoma" w:hAnsi="Tahoma" w:cs="Tahoma"/>
          <w:sz w:val="24"/>
          <w:szCs w:val="24"/>
        </w:rPr>
        <w:t xml:space="preserve"> saber que a Câmara Municipal, em sua .......... </w:t>
      </w:r>
      <w:proofErr w:type="gramStart"/>
      <w:r w:rsidRPr="00B62FA0">
        <w:rPr>
          <w:rFonts w:ascii="Tahoma" w:hAnsi="Tahoma" w:cs="Tahoma"/>
          <w:sz w:val="24"/>
          <w:szCs w:val="24"/>
        </w:rPr>
        <w:t>sessão</w:t>
      </w:r>
      <w:proofErr w:type="gramEnd"/>
      <w:r w:rsidRPr="00B62FA0">
        <w:rPr>
          <w:rFonts w:ascii="Tahoma" w:hAnsi="Tahoma" w:cs="Tahoma"/>
          <w:sz w:val="24"/>
          <w:szCs w:val="24"/>
        </w:rPr>
        <w:t xml:space="preserve"> ............,real</w:t>
      </w:r>
      <w:r w:rsidR="00D1019B" w:rsidRPr="00B62FA0">
        <w:rPr>
          <w:rFonts w:ascii="Tahoma" w:hAnsi="Tahoma" w:cs="Tahoma"/>
          <w:sz w:val="24"/>
          <w:szCs w:val="24"/>
        </w:rPr>
        <w:t xml:space="preserve">izada em ..... </w:t>
      </w:r>
      <w:proofErr w:type="gramStart"/>
      <w:r w:rsidR="00D1019B" w:rsidRPr="00B62FA0">
        <w:rPr>
          <w:rFonts w:ascii="Tahoma" w:hAnsi="Tahoma" w:cs="Tahoma"/>
          <w:sz w:val="24"/>
          <w:szCs w:val="24"/>
        </w:rPr>
        <w:t>de</w:t>
      </w:r>
      <w:proofErr w:type="gramEnd"/>
      <w:r w:rsidR="00D1019B" w:rsidRPr="00B62FA0">
        <w:rPr>
          <w:rFonts w:ascii="Tahoma" w:hAnsi="Tahoma" w:cs="Tahoma"/>
          <w:sz w:val="24"/>
          <w:szCs w:val="24"/>
        </w:rPr>
        <w:t xml:space="preserve"> .......de </w:t>
      </w:r>
      <w:r w:rsidR="00D461F9" w:rsidRPr="00B62FA0">
        <w:rPr>
          <w:rFonts w:ascii="Tahoma" w:hAnsi="Tahoma" w:cs="Tahoma"/>
          <w:sz w:val="24"/>
          <w:szCs w:val="24"/>
        </w:rPr>
        <w:t>2020</w:t>
      </w:r>
      <w:r w:rsidRPr="00B62FA0">
        <w:rPr>
          <w:rFonts w:ascii="Tahoma" w:hAnsi="Tahoma" w:cs="Tahoma"/>
          <w:sz w:val="24"/>
          <w:szCs w:val="24"/>
        </w:rPr>
        <w:t xml:space="preserve">, aprovou e </w:t>
      </w:r>
      <w:r w:rsidR="005953C3" w:rsidRPr="00B62FA0">
        <w:rPr>
          <w:rFonts w:ascii="Tahoma" w:hAnsi="Tahoma" w:cs="Tahoma"/>
          <w:sz w:val="24"/>
          <w:szCs w:val="24"/>
        </w:rPr>
        <w:t>ele</w:t>
      </w:r>
      <w:r w:rsidRPr="00B62FA0">
        <w:rPr>
          <w:rFonts w:ascii="Tahoma" w:hAnsi="Tahoma" w:cs="Tahoma"/>
          <w:sz w:val="24"/>
          <w:szCs w:val="24"/>
        </w:rPr>
        <w:t xml:space="preserve"> promulg</w:t>
      </w:r>
      <w:r w:rsidR="005953C3" w:rsidRPr="00B62FA0">
        <w:rPr>
          <w:rFonts w:ascii="Tahoma" w:hAnsi="Tahoma" w:cs="Tahoma"/>
          <w:sz w:val="24"/>
          <w:szCs w:val="24"/>
        </w:rPr>
        <w:t>a</w:t>
      </w:r>
      <w:r w:rsidRPr="00B62FA0">
        <w:rPr>
          <w:rFonts w:ascii="Tahoma" w:hAnsi="Tahoma" w:cs="Tahoma"/>
          <w:sz w:val="24"/>
          <w:szCs w:val="24"/>
        </w:rPr>
        <w:t xml:space="preserve"> a seguinte Lei</w:t>
      </w:r>
      <w:r w:rsidR="005953C3" w:rsidRPr="00B62FA0">
        <w:rPr>
          <w:rFonts w:ascii="Tahoma" w:hAnsi="Tahoma" w:cs="Tahoma"/>
          <w:sz w:val="24"/>
          <w:szCs w:val="24"/>
        </w:rPr>
        <w:t xml:space="preserve"> Complementar</w:t>
      </w:r>
      <w:r w:rsidRPr="00B62FA0">
        <w:rPr>
          <w:rFonts w:ascii="Tahoma" w:hAnsi="Tahoma" w:cs="Tahoma"/>
          <w:sz w:val="24"/>
          <w:szCs w:val="24"/>
        </w:rPr>
        <w:t>:</w:t>
      </w:r>
    </w:p>
    <w:p w:rsidR="009B3E3D" w:rsidRPr="00B62FA0" w:rsidRDefault="009B3E3D" w:rsidP="00AC33C4">
      <w:pPr>
        <w:ind w:left="1417"/>
        <w:jc w:val="both"/>
        <w:rPr>
          <w:rFonts w:ascii="Tahoma" w:hAnsi="Tahoma" w:cs="Tahoma"/>
          <w:sz w:val="24"/>
          <w:szCs w:val="24"/>
        </w:rPr>
      </w:pPr>
    </w:p>
    <w:p w:rsidR="00A30C19" w:rsidRPr="00B62FA0" w:rsidRDefault="00A30C19" w:rsidP="00AC33C4">
      <w:pPr>
        <w:ind w:left="1417"/>
        <w:jc w:val="both"/>
        <w:rPr>
          <w:rFonts w:ascii="Tahoma" w:hAnsi="Tahoma" w:cs="Tahoma"/>
          <w:sz w:val="24"/>
          <w:szCs w:val="24"/>
        </w:rPr>
      </w:pPr>
    </w:p>
    <w:p w:rsidR="00DE6532" w:rsidRPr="00B62FA0" w:rsidRDefault="00DE6532" w:rsidP="00AC33C4">
      <w:pPr>
        <w:jc w:val="both"/>
        <w:rPr>
          <w:rFonts w:ascii="Tahoma" w:hAnsi="Tahoma" w:cs="Tahoma"/>
          <w:b/>
          <w:sz w:val="24"/>
          <w:szCs w:val="24"/>
        </w:rPr>
      </w:pPr>
    </w:p>
    <w:p w:rsidR="009B3E3D" w:rsidRPr="00B62FA0" w:rsidRDefault="00DE6532" w:rsidP="00AC33C4">
      <w:pPr>
        <w:jc w:val="both"/>
        <w:rPr>
          <w:rFonts w:ascii="Tahoma" w:hAnsi="Tahoma" w:cs="Tahoma"/>
          <w:sz w:val="24"/>
          <w:szCs w:val="24"/>
        </w:rPr>
      </w:pPr>
      <w:r w:rsidRPr="00B62FA0">
        <w:rPr>
          <w:rFonts w:ascii="Tahoma" w:hAnsi="Tahoma" w:cs="Tahoma"/>
          <w:sz w:val="24"/>
          <w:szCs w:val="24"/>
        </w:rPr>
        <w:t xml:space="preserve">Art. 1º.  Esta lei complementar dispõe sobre autorização de medidas excepcionais no âmbito das finanças públicas, </w:t>
      </w:r>
      <w:r w:rsidR="003C7EB5" w:rsidRPr="00B62FA0">
        <w:rPr>
          <w:rFonts w:ascii="Tahoma" w:hAnsi="Tahoma" w:cs="Tahoma"/>
          <w:sz w:val="24"/>
          <w:szCs w:val="24"/>
        </w:rPr>
        <w:t xml:space="preserve">para mitigar os efeitos da crise econômica </w:t>
      </w:r>
      <w:r w:rsidR="00F006FE" w:rsidRPr="00B62FA0">
        <w:rPr>
          <w:rFonts w:ascii="Tahoma" w:hAnsi="Tahoma" w:cs="Tahoma"/>
          <w:sz w:val="24"/>
          <w:szCs w:val="24"/>
        </w:rPr>
        <w:t>decorrente</w:t>
      </w:r>
      <w:r w:rsidR="003C7EB5" w:rsidRPr="00B62FA0">
        <w:rPr>
          <w:rFonts w:ascii="Tahoma" w:hAnsi="Tahoma" w:cs="Tahoma"/>
          <w:sz w:val="24"/>
          <w:szCs w:val="24"/>
        </w:rPr>
        <w:t xml:space="preserve"> </w:t>
      </w:r>
      <w:r w:rsidR="00F006FE" w:rsidRPr="00B62FA0">
        <w:rPr>
          <w:rFonts w:ascii="Tahoma" w:hAnsi="Tahoma" w:cs="Tahoma"/>
          <w:sz w:val="24"/>
          <w:szCs w:val="24"/>
        </w:rPr>
        <w:t xml:space="preserve">da </w:t>
      </w:r>
      <w:r w:rsidRPr="00B62FA0">
        <w:rPr>
          <w:rFonts w:ascii="Tahoma" w:hAnsi="Tahoma" w:cs="Tahoma"/>
          <w:sz w:val="24"/>
          <w:szCs w:val="24"/>
        </w:rPr>
        <w:t>pandemia da COVID-19 (</w:t>
      </w:r>
      <w:proofErr w:type="spellStart"/>
      <w:r w:rsidRPr="00B62FA0">
        <w:rPr>
          <w:rFonts w:ascii="Tahoma" w:hAnsi="Tahoma" w:cs="Tahoma"/>
          <w:sz w:val="24"/>
          <w:szCs w:val="24"/>
        </w:rPr>
        <w:t>coronavírus</w:t>
      </w:r>
      <w:proofErr w:type="spellEnd"/>
      <w:r w:rsidRPr="00B62FA0">
        <w:rPr>
          <w:rFonts w:ascii="Tahoma" w:hAnsi="Tahoma" w:cs="Tahoma"/>
          <w:sz w:val="24"/>
          <w:szCs w:val="24"/>
        </w:rPr>
        <w:t xml:space="preserve">).  </w:t>
      </w:r>
    </w:p>
    <w:p w:rsidR="003C7EB5" w:rsidRPr="00B62FA0" w:rsidRDefault="003C7EB5" w:rsidP="00AC33C4">
      <w:pPr>
        <w:jc w:val="both"/>
        <w:rPr>
          <w:rFonts w:ascii="Tahoma" w:hAnsi="Tahoma" w:cs="Tahoma"/>
          <w:sz w:val="24"/>
          <w:szCs w:val="24"/>
        </w:rPr>
      </w:pPr>
    </w:p>
    <w:p w:rsidR="00DE6532" w:rsidRPr="00B62FA0" w:rsidRDefault="00DE6532" w:rsidP="00AC33C4">
      <w:pPr>
        <w:jc w:val="both"/>
        <w:rPr>
          <w:rFonts w:ascii="Tahoma" w:hAnsi="Tahoma" w:cs="Tahoma"/>
          <w:sz w:val="24"/>
          <w:szCs w:val="24"/>
        </w:rPr>
      </w:pPr>
    </w:p>
    <w:p w:rsidR="00FB0F14" w:rsidRPr="00B62FA0" w:rsidRDefault="00FB0F14" w:rsidP="00AC33C4">
      <w:pPr>
        <w:jc w:val="both"/>
        <w:rPr>
          <w:rFonts w:ascii="Tahoma" w:hAnsi="Tahoma" w:cs="Tahoma"/>
          <w:sz w:val="24"/>
          <w:szCs w:val="24"/>
        </w:rPr>
      </w:pPr>
      <w:r w:rsidRPr="00B62FA0">
        <w:rPr>
          <w:rFonts w:ascii="Tahoma" w:hAnsi="Tahoma" w:cs="Tahoma"/>
          <w:sz w:val="24"/>
          <w:szCs w:val="24"/>
        </w:rPr>
        <w:t xml:space="preserve">Art. </w:t>
      </w:r>
      <w:r w:rsidR="00775B11" w:rsidRPr="00B62FA0">
        <w:rPr>
          <w:rFonts w:ascii="Tahoma" w:hAnsi="Tahoma" w:cs="Tahoma"/>
          <w:sz w:val="24"/>
          <w:szCs w:val="24"/>
        </w:rPr>
        <w:t>2</w:t>
      </w:r>
      <w:r w:rsidRPr="00B62FA0">
        <w:rPr>
          <w:rFonts w:ascii="Tahoma" w:hAnsi="Tahoma" w:cs="Tahoma"/>
          <w:sz w:val="24"/>
          <w:szCs w:val="24"/>
        </w:rPr>
        <w:t xml:space="preserve">º.  </w:t>
      </w:r>
      <w:r w:rsidR="00EA465B">
        <w:rPr>
          <w:rFonts w:ascii="Tahoma" w:hAnsi="Tahoma" w:cs="Tahoma"/>
          <w:sz w:val="24"/>
          <w:szCs w:val="24"/>
        </w:rPr>
        <w:t>Ficam suspensos</w:t>
      </w:r>
      <w:r w:rsidR="00A05273">
        <w:rPr>
          <w:rFonts w:ascii="Tahoma" w:hAnsi="Tahoma" w:cs="Tahoma"/>
          <w:sz w:val="24"/>
          <w:szCs w:val="24"/>
        </w:rPr>
        <w:t xml:space="preserve"> </w:t>
      </w:r>
      <w:r w:rsidR="00EA465B">
        <w:rPr>
          <w:rFonts w:ascii="Tahoma" w:hAnsi="Tahoma" w:cs="Tahoma"/>
          <w:sz w:val="24"/>
          <w:szCs w:val="24"/>
        </w:rPr>
        <w:t xml:space="preserve">o recolhimento das contribuições previdenciárias patronais </w:t>
      </w:r>
      <w:r w:rsidR="00A05273" w:rsidRPr="00B62FA0">
        <w:rPr>
          <w:rFonts w:ascii="Tahoma" w:hAnsi="Tahoma" w:cs="Tahoma"/>
          <w:color w:val="000000"/>
          <w:sz w:val="24"/>
          <w:szCs w:val="24"/>
        </w:rPr>
        <w:t>previstas nos artigos 61 e 62 da Lei Complementar nº 781, de 16 de julho de 2018</w:t>
      </w:r>
      <w:r w:rsidR="00A05273">
        <w:rPr>
          <w:rFonts w:ascii="Tahoma" w:hAnsi="Tahoma" w:cs="Tahoma"/>
          <w:color w:val="000000"/>
          <w:sz w:val="24"/>
          <w:szCs w:val="24"/>
        </w:rPr>
        <w:t xml:space="preserve">, da Prefeitura, </w:t>
      </w:r>
      <w:r w:rsidR="006B4715">
        <w:rPr>
          <w:rFonts w:ascii="Tahoma" w:hAnsi="Tahoma" w:cs="Tahoma"/>
          <w:sz w:val="24"/>
          <w:szCs w:val="24"/>
        </w:rPr>
        <w:t xml:space="preserve">devidos ao Instituto de Previdência Municipal de Praia Grande (IPMPG) </w:t>
      </w:r>
      <w:r w:rsidR="00A05273">
        <w:rPr>
          <w:rFonts w:ascii="Tahoma" w:hAnsi="Tahoma" w:cs="Tahoma"/>
          <w:color w:val="000000"/>
          <w:sz w:val="24"/>
          <w:szCs w:val="24"/>
        </w:rPr>
        <w:t xml:space="preserve">com vencimento entre 1° de </w:t>
      </w:r>
      <w:r w:rsidR="003653B0">
        <w:rPr>
          <w:rFonts w:ascii="Tahoma" w:hAnsi="Tahoma" w:cs="Tahoma"/>
          <w:color w:val="000000"/>
          <w:sz w:val="24"/>
          <w:szCs w:val="24"/>
        </w:rPr>
        <w:t xml:space="preserve">abril </w:t>
      </w:r>
      <w:r w:rsidR="00A05273">
        <w:rPr>
          <w:rFonts w:ascii="Tahoma" w:hAnsi="Tahoma" w:cs="Tahoma"/>
          <w:color w:val="000000"/>
          <w:sz w:val="24"/>
          <w:szCs w:val="24"/>
        </w:rPr>
        <w:t>de 2020 e 31 de dezembro de 202</w:t>
      </w:r>
      <w:r w:rsidR="00295889">
        <w:rPr>
          <w:rFonts w:ascii="Tahoma" w:hAnsi="Tahoma" w:cs="Tahoma"/>
          <w:color w:val="000000"/>
          <w:sz w:val="24"/>
          <w:szCs w:val="24"/>
        </w:rPr>
        <w:t>0</w:t>
      </w:r>
      <w:r w:rsidR="00A05273">
        <w:rPr>
          <w:rFonts w:ascii="Tahoma" w:hAnsi="Tahoma" w:cs="Tahoma"/>
          <w:color w:val="000000"/>
          <w:sz w:val="24"/>
          <w:szCs w:val="24"/>
        </w:rPr>
        <w:t xml:space="preserve">, </w:t>
      </w:r>
      <w:r w:rsidR="003E2041">
        <w:rPr>
          <w:rFonts w:ascii="Tahoma" w:hAnsi="Tahoma" w:cs="Tahoma"/>
          <w:sz w:val="24"/>
          <w:szCs w:val="24"/>
        </w:rPr>
        <w:t xml:space="preserve">nos termos do artigo </w:t>
      </w:r>
      <w:r w:rsidR="003E2041" w:rsidRPr="0072792D">
        <w:rPr>
          <w:rFonts w:ascii="Tahoma" w:hAnsi="Tahoma" w:cs="Tahoma"/>
          <w:sz w:val="24"/>
          <w:szCs w:val="24"/>
        </w:rPr>
        <w:t>9°, §</w:t>
      </w:r>
      <w:r w:rsidR="00676E87" w:rsidRPr="0072792D">
        <w:rPr>
          <w:rFonts w:ascii="Tahoma" w:hAnsi="Tahoma" w:cs="Tahoma"/>
          <w:sz w:val="24"/>
          <w:szCs w:val="24"/>
        </w:rPr>
        <w:t xml:space="preserve">2°, da Lei </w:t>
      </w:r>
      <w:r w:rsidR="00DE7A8F" w:rsidRPr="0072792D">
        <w:rPr>
          <w:rFonts w:ascii="Tahoma" w:hAnsi="Tahoma" w:cs="Tahoma"/>
          <w:sz w:val="24"/>
          <w:szCs w:val="24"/>
        </w:rPr>
        <w:t xml:space="preserve">Complementar </w:t>
      </w:r>
      <w:r w:rsidR="00676E87" w:rsidRPr="0072792D">
        <w:rPr>
          <w:rFonts w:ascii="Tahoma" w:hAnsi="Tahoma" w:cs="Tahoma"/>
          <w:sz w:val="24"/>
          <w:szCs w:val="24"/>
        </w:rPr>
        <w:t xml:space="preserve">Federal n° </w:t>
      </w:r>
      <w:r w:rsidR="0072792D">
        <w:rPr>
          <w:rFonts w:ascii="Tahoma" w:hAnsi="Tahoma" w:cs="Tahoma"/>
          <w:sz w:val="24"/>
          <w:szCs w:val="24"/>
        </w:rPr>
        <w:t>173</w:t>
      </w:r>
      <w:r w:rsidR="00676E87" w:rsidRPr="0072792D">
        <w:rPr>
          <w:rFonts w:ascii="Tahoma" w:hAnsi="Tahoma" w:cs="Tahoma"/>
          <w:sz w:val="24"/>
          <w:szCs w:val="24"/>
        </w:rPr>
        <w:t xml:space="preserve">, de </w:t>
      </w:r>
      <w:r w:rsidR="0072792D">
        <w:rPr>
          <w:rFonts w:ascii="Tahoma" w:hAnsi="Tahoma" w:cs="Tahoma"/>
          <w:sz w:val="24"/>
          <w:szCs w:val="24"/>
        </w:rPr>
        <w:t>27</w:t>
      </w:r>
      <w:r w:rsidR="00FE1E4A">
        <w:rPr>
          <w:rFonts w:ascii="Tahoma" w:hAnsi="Tahoma" w:cs="Tahoma"/>
          <w:sz w:val="24"/>
          <w:szCs w:val="24"/>
        </w:rPr>
        <w:t xml:space="preserve"> de</w:t>
      </w:r>
      <w:r w:rsidR="003E2041" w:rsidRPr="0072792D">
        <w:rPr>
          <w:rFonts w:ascii="Tahoma" w:hAnsi="Tahoma" w:cs="Tahoma"/>
          <w:sz w:val="24"/>
          <w:szCs w:val="24"/>
        </w:rPr>
        <w:t xml:space="preserve"> maio de 2020</w:t>
      </w:r>
      <w:r w:rsidR="00D461F9" w:rsidRPr="00B62FA0">
        <w:rPr>
          <w:rFonts w:ascii="Tahoma" w:hAnsi="Tahoma" w:cs="Tahoma"/>
          <w:sz w:val="24"/>
          <w:szCs w:val="24"/>
        </w:rPr>
        <w:t xml:space="preserve">.  </w:t>
      </w:r>
    </w:p>
    <w:p w:rsidR="00FB0F14" w:rsidRPr="00B62FA0" w:rsidRDefault="00FB0F14" w:rsidP="00AC33C4">
      <w:pPr>
        <w:jc w:val="both"/>
        <w:rPr>
          <w:rFonts w:ascii="Tahoma" w:hAnsi="Tahoma" w:cs="Tahoma"/>
          <w:sz w:val="24"/>
          <w:szCs w:val="24"/>
        </w:rPr>
      </w:pPr>
    </w:p>
    <w:p w:rsidR="00FB0F14" w:rsidRPr="00B62FA0" w:rsidRDefault="00FB0F14" w:rsidP="00AC33C4">
      <w:pPr>
        <w:tabs>
          <w:tab w:val="num" w:pos="993"/>
        </w:tabs>
        <w:jc w:val="both"/>
        <w:rPr>
          <w:rFonts w:ascii="Tahoma" w:hAnsi="Tahoma" w:cs="Tahoma"/>
          <w:color w:val="000000"/>
          <w:sz w:val="24"/>
          <w:szCs w:val="24"/>
        </w:rPr>
      </w:pPr>
    </w:p>
    <w:p w:rsidR="00FB0F14" w:rsidRPr="00B62FA0" w:rsidRDefault="00A05273" w:rsidP="00AC33C4">
      <w:pPr>
        <w:tabs>
          <w:tab w:val="num" w:pos="993"/>
        </w:tabs>
        <w:jc w:val="both"/>
        <w:rPr>
          <w:rFonts w:ascii="Tahoma" w:hAnsi="Tahoma" w:cs="Tahoma"/>
          <w:color w:val="000000"/>
          <w:sz w:val="24"/>
          <w:szCs w:val="24"/>
        </w:rPr>
      </w:pPr>
      <w:r w:rsidRPr="00DD066E">
        <w:rPr>
          <w:rFonts w:ascii="Tahoma" w:hAnsi="Tahoma" w:cs="Tahoma"/>
          <w:sz w:val="24"/>
          <w:szCs w:val="24"/>
        </w:rPr>
        <w:t>§1°.</w:t>
      </w:r>
      <w:r w:rsidR="00FB0F14" w:rsidRPr="00DD066E">
        <w:rPr>
          <w:rFonts w:ascii="Tahoma" w:hAnsi="Tahoma" w:cs="Tahoma"/>
          <w:color w:val="000000"/>
          <w:sz w:val="24"/>
          <w:szCs w:val="24"/>
        </w:rPr>
        <w:t xml:space="preserve"> </w:t>
      </w:r>
      <w:r w:rsidR="00DD066E" w:rsidRPr="00DD066E">
        <w:rPr>
          <w:rFonts w:ascii="Tahoma" w:hAnsi="Tahoma" w:cs="Tahoma"/>
          <w:sz w:val="24"/>
          <w:szCs w:val="24"/>
        </w:rPr>
        <w:t xml:space="preserve">As prestações não pagas no vencimento originalmente previsto em virtude do disposto no </w:t>
      </w:r>
      <w:r w:rsidR="00DD066E">
        <w:rPr>
          <w:rFonts w:ascii="Tahoma" w:hAnsi="Tahoma" w:cs="Tahoma"/>
          <w:sz w:val="24"/>
          <w:szCs w:val="24"/>
        </w:rPr>
        <w:t>“</w:t>
      </w:r>
      <w:r w:rsidR="00DD066E" w:rsidRPr="00DD066E">
        <w:rPr>
          <w:rFonts w:ascii="Tahoma" w:hAnsi="Tahoma" w:cs="Tahoma"/>
          <w:sz w:val="24"/>
          <w:szCs w:val="24"/>
        </w:rPr>
        <w:t>caput</w:t>
      </w:r>
      <w:r w:rsidR="00DD066E">
        <w:rPr>
          <w:rFonts w:ascii="Tahoma" w:hAnsi="Tahoma" w:cs="Tahoma"/>
          <w:sz w:val="24"/>
          <w:szCs w:val="24"/>
        </w:rPr>
        <w:t xml:space="preserve">” deste artigo </w:t>
      </w:r>
      <w:r w:rsidR="00DD066E" w:rsidRPr="00DD066E">
        <w:rPr>
          <w:rFonts w:ascii="Tahoma" w:hAnsi="Tahoma" w:cs="Tahoma"/>
          <w:sz w:val="24"/>
          <w:szCs w:val="24"/>
        </w:rPr>
        <w:t>terão seu vencimento</w:t>
      </w:r>
      <w:r w:rsidR="00DD066E">
        <w:rPr>
          <w:rFonts w:ascii="Tahoma" w:hAnsi="Tahoma" w:cs="Tahoma"/>
          <w:sz w:val="24"/>
          <w:szCs w:val="24"/>
        </w:rPr>
        <w:t>, no mês subsequente ao término da suspensão</w:t>
      </w:r>
      <w:r w:rsidR="00F727AB">
        <w:rPr>
          <w:rFonts w:ascii="Tahoma" w:hAnsi="Tahoma" w:cs="Tahoma"/>
          <w:color w:val="000000"/>
          <w:sz w:val="24"/>
          <w:szCs w:val="24"/>
        </w:rPr>
        <w:t xml:space="preserve">, observada a incidência dos incisos II e III do artigo 68 da Lei Complementar </w:t>
      </w:r>
      <w:r w:rsidR="00DF1BE5">
        <w:rPr>
          <w:rFonts w:ascii="Tahoma" w:hAnsi="Tahoma" w:cs="Tahoma"/>
          <w:color w:val="000000"/>
          <w:sz w:val="24"/>
          <w:szCs w:val="24"/>
        </w:rPr>
        <w:t xml:space="preserve">Municipal </w:t>
      </w:r>
      <w:r w:rsidR="00F727AB">
        <w:rPr>
          <w:rFonts w:ascii="Tahoma" w:hAnsi="Tahoma" w:cs="Tahoma"/>
          <w:color w:val="000000"/>
          <w:sz w:val="24"/>
          <w:szCs w:val="24"/>
        </w:rPr>
        <w:t xml:space="preserve">n° 781, de 16 de julho de 2018, alterada pela Lei Complementar </w:t>
      </w:r>
      <w:r w:rsidR="00FC323C">
        <w:rPr>
          <w:rFonts w:ascii="Tahoma" w:hAnsi="Tahoma" w:cs="Tahoma"/>
          <w:color w:val="000000"/>
          <w:sz w:val="24"/>
          <w:szCs w:val="24"/>
        </w:rPr>
        <w:t xml:space="preserve">Municipal </w:t>
      </w:r>
      <w:r w:rsidR="00676E87">
        <w:rPr>
          <w:rFonts w:ascii="Tahoma" w:hAnsi="Tahoma" w:cs="Tahoma"/>
          <w:color w:val="000000"/>
          <w:sz w:val="24"/>
          <w:szCs w:val="24"/>
        </w:rPr>
        <w:t xml:space="preserve">n° </w:t>
      </w:r>
      <w:r w:rsidR="003653B0">
        <w:rPr>
          <w:rFonts w:ascii="Tahoma" w:hAnsi="Tahoma" w:cs="Tahoma"/>
          <w:color w:val="000000"/>
          <w:sz w:val="24"/>
          <w:szCs w:val="24"/>
        </w:rPr>
        <w:t>849</w:t>
      </w:r>
      <w:r w:rsidR="00676E87">
        <w:rPr>
          <w:rFonts w:ascii="Tahoma" w:hAnsi="Tahoma" w:cs="Tahoma"/>
          <w:color w:val="000000"/>
          <w:sz w:val="24"/>
          <w:szCs w:val="24"/>
        </w:rPr>
        <w:t xml:space="preserve">, de </w:t>
      </w:r>
      <w:r w:rsidR="00F727AB">
        <w:rPr>
          <w:rFonts w:ascii="Tahoma" w:hAnsi="Tahoma" w:cs="Tahoma"/>
          <w:color w:val="000000"/>
          <w:sz w:val="24"/>
          <w:szCs w:val="24"/>
        </w:rPr>
        <w:t>5 de maio de 2020</w:t>
      </w:r>
      <w:r w:rsidR="00555A12" w:rsidRPr="00B62FA0">
        <w:rPr>
          <w:rFonts w:ascii="Tahoma" w:hAnsi="Tahoma" w:cs="Tahoma"/>
          <w:color w:val="000000"/>
          <w:sz w:val="24"/>
          <w:szCs w:val="24"/>
        </w:rPr>
        <w:t>.</w:t>
      </w:r>
    </w:p>
    <w:p w:rsidR="004E7B88" w:rsidRPr="00B62FA0" w:rsidRDefault="004E7B88" w:rsidP="00AC33C4">
      <w:pPr>
        <w:tabs>
          <w:tab w:val="num" w:pos="993"/>
        </w:tabs>
        <w:jc w:val="both"/>
        <w:rPr>
          <w:rFonts w:ascii="Tahoma" w:hAnsi="Tahoma" w:cs="Tahoma"/>
          <w:color w:val="000000"/>
          <w:sz w:val="24"/>
          <w:szCs w:val="24"/>
        </w:rPr>
      </w:pPr>
    </w:p>
    <w:p w:rsidR="00D730BC" w:rsidRPr="00B62FA0" w:rsidRDefault="00D730BC" w:rsidP="00AC33C4">
      <w:pPr>
        <w:jc w:val="both"/>
        <w:rPr>
          <w:rFonts w:ascii="Tahoma" w:hAnsi="Tahoma" w:cs="Tahoma"/>
          <w:sz w:val="24"/>
          <w:szCs w:val="24"/>
        </w:rPr>
      </w:pPr>
    </w:p>
    <w:p w:rsidR="006A5119" w:rsidRPr="00B62FA0" w:rsidRDefault="00080BCA" w:rsidP="00AC33C4">
      <w:pPr>
        <w:jc w:val="both"/>
        <w:rPr>
          <w:rFonts w:ascii="Tahoma" w:hAnsi="Tahoma" w:cs="Tahoma"/>
          <w:sz w:val="24"/>
          <w:szCs w:val="24"/>
        </w:rPr>
      </w:pPr>
      <w:r>
        <w:rPr>
          <w:rFonts w:ascii="Tahoma" w:hAnsi="Tahoma" w:cs="Tahoma"/>
          <w:sz w:val="24"/>
          <w:szCs w:val="24"/>
        </w:rPr>
        <w:t>§</w:t>
      </w:r>
      <w:r w:rsidR="00FC323C">
        <w:rPr>
          <w:rFonts w:ascii="Tahoma" w:hAnsi="Tahoma" w:cs="Tahoma"/>
          <w:sz w:val="24"/>
          <w:szCs w:val="24"/>
        </w:rPr>
        <w:t>2</w:t>
      </w:r>
      <w:r>
        <w:rPr>
          <w:rFonts w:ascii="Tahoma" w:hAnsi="Tahoma" w:cs="Tahoma"/>
          <w:sz w:val="24"/>
          <w:szCs w:val="24"/>
        </w:rPr>
        <w:t>°</w:t>
      </w:r>
      <w:r w:rsidR="006A5119" w:rsidRPr="00B62FA0">
        <w:rPr>
          <w:rFonts w:ascii="Tahoma" w:hAnsi="Tahoma" w:cs="Tahoma"/>
          <w:sz w:val="24"/>
          <w:szCs w:val="24"/>
        </w:rPr>
        <w:t>. Se</w:t>
      </w:r>
      <w:r>
        <w:rPr>
          <w:rFonts w:ascii="Tahoma" w:hAnsi="Tahoma" w:cs="Tahoma"/>
          <w:sz w:val="24"/>
          <w:szCs w:val="24"/>
        </w:rPr>
        <w:t xml:space="preserve"> no prazo </w:t>
      </w:r>
      <w:r w:rsidR="00DD066E">
        <w:rPr>
          <w:rFonts w:ascii="Tahoma" w:hAnsi="Tahoma" w:cs="Tahoma"/>
          <w:sz w:val="24"/>
          <w:szCs w:val="24"/>
        </w:rPr>
        <w:t xml:space="preserve">previsto </w:t>
      </w:r>
      <w:r>
        <w:rPr>
          <w:rFonts w:ascii="Tahoma" w:hAnsi="Tahoma" w:cs="Tahoma"/>
          <w:sz w:val="24"/>
          <w:szCs w:val="24"/>
        </w:rPr>
        <w:t xml:space="preserve">no </w:t>
      </w:r>
      <w:r w:rsidR="00DD066E">
        <w:rPr>
          <w:rFonts w:ascii="Tahoma" w:hAnsi="Tahoma" w:cs="Tahoma"/>
          <w:sz w:val="24"/>
          <w:szCs w:val="24"/>
        </w:rPr>
        <w:t>§1°</w:t>
      </w:r>
      <w:r>
        <w:rPr>
          <w:rFonts w:ascii="Tahoma" w:hAnsi="Tahoma" w:cs="Tahoma"/>
          <w:sz w:val="24"/>
          <w:szCs w:val="24"/>
        </w:rPr>
        <w:t xml:space="preserve"> </w:t>
      </w:r>
      <w:r w:rsidR="007716D3" w:rsidRPr="00B62FA0">
        <w:rPr>
          <w:rFonts w:ascii="Tahoma" w:hAnsi="Tahoma" w:cs="Tahoma"/>
          <w:sz w:val="24"/>
          <w:szCs w:val="24"/>
        </w:rPr>
        <w:t xml:space="preserve">para recolhimento das contribuições previdenciárias </w:t>
      </w:r>
      <w:r>
        <w:rPr>
          <w:rFonts w:ascii="Tahoma" w:hAnsi="Tahoma" w:cs="Tahoma"/>
          <w:sz w:val="24"/>
          <w:szCs w:val="24"/>
        </w:rPr>
        <w:t xml:space="preserve">patronais </w:t>
      </w:r>
      <w:r w:rsidR="00FC323C">
        <w:rPr>
          <w:rFonts w:ascii="Tahoma" w:hAnsi="Tahoma" w:cs="Tahoma"/>
          <w:color w:val="000000"/>
          <w:sz w:val="24"/>
          <w:szCs w:val="24"/>
        </w:rPr>
        <w:t xml:space="preserve">com vencimento entre 1° de </w:t>
      </w:r>
      <w:r w:rsidR="00226646">
        <w:rPr>
          <w:rFonts w:ascii="Tahoma" w:hAnsi="Tahoma" w:cs="Tahoma"/>
          <w:color w:val="000000"/>
          <w:sz w:val="24"/>
          <w:szCs w:val="24"/>
        </w:rPr>
        <w:t>abril</w:t>
      </w:r>
      <w:r w:rsidR="00FC323C">
        <w:rPr>
          <w:rFonts w:ascii="Tahoma" w:hAnsi="Tahoma" w:cs="Tahoma"/>
          <w:color w:val="000000"/>
          <w:sz w:val="24"/>
          <w:szCs w:val="24"/>
        </w:rPr>
        <w:t xml:space="preserve"> de 2020 e 31 de dezembro de 202</w:t>
      </w:r>
      <w:r w:rsidR="00295889">
        <w:rPr>
          <w:rFonts w:ascii="Tahoma" w:hAnsi="Tahoma" w:cs="Tahoma"/>
          <w:color w:val="000000"/>
          <w:sz w:val="24"/>
          <w:szCs w:val="24"/>
        </w:rPr>
        <w:t>0</w:t>
      </w:r>
      <w:r w:rsidR="00FC323C">
        <w:rPr>
          <w:rFonts w:ascii="Tahoma" w:hAnsi="Tahoma" w:cs="Tahoma"/>
          <w:sz w:val="24"/>
          <w:szCs w:val="24"/>
        </w:rPr>
        <w:t xml:space="preserve"> </w:t>
      </w:r>
      <w:r w:rsidR="00824D96" w:rsidRPr="00B62FA0">
        <w:rPr>
          <w:rFonts w:ascii="Tahoma" w:hAnsi="Tahoma" w:cs="Tahoma"/>
          <w:sz w:val="24"/>
          <w:szCs w:val="24"/>
        </w:rPr>
        <w:t xml:space="preserve">for </w:t>
      </w:r>
      <w:r w:rsidR="006A5119" w:rsidRPr="00B62FA0">
        <w:rPr>
          <w:rFonts w:ascii="Tahoma" w:hAnsi="Tahoma" w:cs="Tahoma"/>
          <w:sz w:val="24"/>
          <w:szCs w:val="24"/>
        </w:rPr>
        <w:t>verifica</w:t>
      </w:r>
      <w:r w:rsidR="00824D96" w:rsidRPr="00B62FA0">
        <w:rPr>
          <w:rFonts w:ascii="Tahoma" w:hAnsi="Tahoma" w:cs="Tahoma"/>
          <w:sz w:val="24"/>
          <w:szCs w:val="24"/>
        </w:rPr>
        <w:t>da</w:t>
      </w:r>
      <w:r w:rsidR="006A5119" w:rsidRPr="00B62FA0">
        <w:rPr>
          <w:rFonts w:ascii="Tahoma" w:hAnsi="Tahoma" w:cs="Tahoma"/>
          <w:sz w:val="24"/>
          <w:szCs w:val="24"/>
        </w:rPr>
        <w:t xml:space="preserve"> grave constrição orçamentária-fiscal</w:t>
      </w:r>
      <w:r w:rsidR="00824D96" w:rsidRPr="00B62FA0">
        <w:rPr>
          <w:rFonts w:ascii="Tahoma" w:hAnsi="Tahoma" w:cs="Tahoma"/>
          <w:sz w:val="24"/>
          <w:szCs w:val="24"/>
        </w:rPr>
        <w:t xml:space="preserve"> em virtude dos efeitos da crise econômica causada pela pandemia da COVID-19, </w:t>
      </w:r>
      <w:r w:rsidR="00FC323C">
        <w:rPr>
          <w:rFonts w:ascii="Tahoma" w:hAnsi="Tahoma" w:cs="Tahoma"/>
          <w:sz w:val="24"/>
          <w:szCs w:val="24"/>
        </w:rPr>
        <w:t>r</w:t>
      </w:r>
      <w:r w:rsidR="00FC323C" w:rsidRPr="00D534E6">
        <w:rPr>
          <w:rFonts w:ascii="Tahoma" w:hAnsi="Tahoma" w:cs="Tahoma"/>
          <w:sz w:val="24"/>
          <w:szCs w:val="24"/>
        </w:rPr>
        <w:t>econhecida em ato do Poder Executivo,</w:t>
      </w:r>
      <w:r w:rsidR="00FC323C">
        <w:rPr>
          <w:rFonts w:ascii="Tahoma" w:hAnsi="Tahoma" w:cs="Tahoma"/>
          <w:sz w:val="24"/>
          <w:szCs w:val="24"/>
        </w:rPr>
        <w:t xml:space="preserve"> </w:t>
      </w:r>
      <w:r w:rsidR="006A5119" w:rsidRPr="00B62FA0">
        <w:rPr>
          <w:rFonts w:ascii="Tahoma" w:hAnsi="Tahoma" w:cs="Tahoma"/>
          <w:sz w:val="24"/>
          <w:szCs w:val="24"/>
        </w:rPr>
        <w:t xml:space="preserve">o pagamento poderá ser realizado de </w:t>
      </w:r>
      <w:r w:rsidR="007716D3" w:rsidRPr="00B62FA0">
        <w:rPr>
          <w:rFonts w:ascii="Tahoma" w:hAnsi="Tahoma" w:cs="Tahoma"/>
          <w:sz w:val="24"/>
          <w:szCs w:val="24"/>
        </w:rPr>
        <w:t xml:space="preserve">maneira </w:t>
      </w:r>
      <w:r w:rsidR="0089740B" w:rsidRPr="00B62FA0">
        <w:rPr>
          <w:rFonts w:ascii="Tahoma" w:hAnsi="Tahoma" w:cs="Tahoma"/>
          <w:sz w:val="24"/>
          <w:szCs w:val="24"/>
        </w:rPr>
        <w:t xml:space="preserve">parcelada </w:t>
      </w:r>
      <w:r w:rsidR="006A5119" w:rsidRPr="00B62FA0">
        <w:rPr>
          <w:rFonts w:ascii="Tahoma" w:hAnsi="Tahoma" w:cs="Tahoma"/>
          <w:sz w:val="24"/>
          <w:szCs w:val="24"/>
        </w:rPr>
        <w:t xml:space="preserve">em até </w:t>
      </w:r>
      <w:r>
        <w:rPr>
          <w:rFonts w:ascii="Tahoma" w:hAnsi="Tahoma" w:cs="Tahoma"/>
          <w:sz w:val="24"/>
          <w:szCs w:val="24"/>
        </w:rPr>
        <w:t xml:space="preserve">60 </w:t>
      </w:r>
      <w:r w:rsidR="006A5119" w:rsidRPr="00B62FA0">
        <w:rPr>
          <w:rFonts w:ascii="Tahoma" w:hAnsi="Tahoma" w:cs="Tahoma"/>
          <w:sz w:val="24"/>
          <w:szCs w:val="24"/>
        </w:rPr>
        <w:t>p</w:t>
      </w:r>
      <w:r w:rsidR="0089740B" w:rsidRPr="00B62FA0">
        <w:rPr>
          <w:rFonts w:ascii="Tahoma" w:hAnsi="Tahoma" w:cs="Tahoma"/>
          <w:sz w:val="24"/>
          <w:szCs w:val="24"/>
        </w:rPr>
        <w:t>restações iguais e sucessivas</w:t>
      </w:r>
      <w:r>
        <w:rPr>
          <w:rFonts w:ascii="Tahoma" w:hAnsi="Tahoma" w:cs="Tahoma"/>
          <w:sz w:val="24"/>
          <w:szCs w:val="24"/>
        </w:rPr>
        <w:t xml:space="preserve"> </w:t>
      </w:r>
      <w:r w:rsidRPr="00D534E6">
        <w:rPr>
          <w:rFonts w:ascii="Tahoma" w:hAnsi="Tahoma" w:cs="Tahoma"/>
          <w:sz w:val="24"/>
          <w:szCs w:val="24"/>
        </w:rPr>
        <w:t>suje</w:t>
      </w:r>
      <w:r>
        <w:rPr>
          <w:rFonts w:ascii="Tahoma" w:hAnsi="Tahoma" w:cs="Tahoma"/>
          <w:sz w:val="24"/>
          <w:szCs w:val="24"/>
        </w:rPr>
        <w:t xml:space="preserve">itas a incidência dos incisos II e III </w:t>
      </w:r>
      <w:r w:rsidR="00DD066E">
        <w:rPr>
          <w:rFonts w:ascii="Tahoma" w:hAnsi="Tahoma" w:cs="Tahoma"/>
          <w:sz w:val="24"/>
          <w:szCs w:val="24"/>
        </w:rPr>
        <w:t xml:space="preserve">do </w:t>
      </w:r>
      <w:r w:rsidR="00DD066E">
        <w:rPr>
          <w:rFonts w:ascii="Tahoma" w:hAnsi="Tahoma" w:cs="Tahoma"/>
          <w:color w:val="000000"/>
          <w:sz w:val="24"/>
          <w:szCs w:val="24"/>
        </w:rPr>
        <w:t xml:space="preserve">artigo 68 da </w:t>
      </w:r>
      <w:r w:rsidR="00DD066E">
        <w:rPr>
          <w:rFonts w:ascii="Tahoma" w:hAnsi="Tahoma" w:cs="Tahoma"/>
          <w:color w:val="000000"/>
          <w:sz w:val="24"/>
          <w:szCs w:val="24"/>
        </w:rPr>
        <w:lastRenderedPageBreak/>
        <w:t>Lei Complementar Municipal n° 781, de 16 de julho de 2018, alterada pela Lei Compl</w:t>
      </w:r>
      <w:r w:rsidR="00676E87">
        <w:rPr>
          <w:rFonts w:ascii="Tahoma" w:hAnsi="Tahoma" w:cs="Tahoma"/>
          <w:color w:val="000000"/>
          <w:sz w:val="24"/>
          <w:szCs w:val="24"/>
        </w:rPr>
        <w:t xml:space="preserve">ementar Municipal n° </w:t>
      </w:r>
      <w:r w:rsidR="003653B0">
        <w:rPr>
          <w:rFonts w:ascii="Tahoma" w:hAnsi="Tahoma" w:cs="Tahoma"/>
          <w:color w:val="000000"/>
          <w:sz w:val="24"/>
          <w:szCs w:val="24"/>
        </w:rPr>
        <w:t>849</w:t>
      </w:r>
      <w:r w:rsidR="00676E87">
        <w:rPr>
          <w:rFonts w:ascii="Tahoma" w:hAnsi="Tahoma" w:cs="Tahoma"/>
          <w:color w:val="000000"/>
          <w:sz w:val="24"/>
          <w:szCs w:val="24"/>
        </w:rPr>
        <w:t xml:space="preserve">, de </w:t>
      </w:r>
      <w:r w:rsidR="00DD066E">
        <w:rPr>
          <w:rFonts w:ascii="Tahoma" w:hAnsi="Tahoma" w:cs="Tahoma"/>
          <w:color w:val="000000"/>
          <w:sz w:val="24"/>
          <w:szCs w:val="24"/>
        </w:rPr>
        <w:t>5 de maio de 2020</w:t>
      </w:r>
      <w:r>
        <w:rPr>
          <w:rFonts w:ascii="Tahoma" w:hAnsi="Tahoma" w:cs="Tahoma"/>
          <w:sz w:val="24"/>
          <w:szCs w:val="24"/>
        </w:rPr>
        <w:t>, mediante lei m</w:t>
      </w:r>
      <w:r w:rsidRPr="00D534E6">
        <w:rPr>
          <w:rFonts w:ascii="Tahoma" w:hAnsi="Tahoma" w:cs="Tahoma"/>
          <w:sz w:val="24"/>
          <w:szCs w:val="24"/>
        </w:rPr>
        <w:t>u</w:t>
      </w:r>
      <w:r>
        <w:rPr>
          <w:rFonts w:ascii="Tahoma" w:hAnsi="Tahoma" w:cs="Tahoma"/>
          <w:sz w:val="24"/>
          <w:szCs w:val="24"/>
        </w:rPr>
        <w:t>nicipal específica autorizativa</w:t>
      </w:r>
      <w:r w:rsidR="006A5119" w:rsidRPr="00B62FA0">
        <w:rPr>
          <w:rFonts w:ascii="Tahoma" w:hAnsi="Tahoma" w:cs="Tahoma"/>
          <w:sz w:val="24"/>
          <w:szCs w:val="24"/>
        </w:rPr>
        <w:t>.</w:t>
      </w:r>
    </w:p>
    <w:p w:rsidR="006A5119" w:rsidRPr="00B62FA0" w:rsidRDefault="006A5119" w:rsidP="00AC33C4">
      <w:pPr>
        <w:tabs>
          <w:tab w:val="num" w:pos="993"/>
        </w:tabs>
        <w:jc w:val="both"/>
        <w:rPr>
          <w:rFonts w:ascii="Tahoma" w:hAnsi="Tahoma" w:cs="Tahoma"/>
          <w:sz w:val="24"/>
          <w:szCs w:val="24"/>
        </w:rPr>
      </w:pPr>
    </w:p>
    <w:p w:rsidR="00FB0F14" w:rsidRPr="00B62FA0" w:rsidRDefault="00FB0F14" w:rsidP="00AC33C4">
      <w:pPr>
        <w:pStyle w:val="PargrafodaLista"/>
        <w:tabs>
          <w:tab w:val="num" w:pos="993"/>
        </w:tabs>
        <w:ind w:left="2487"/>
        <w:jc w:val="both"/>
        <w:rPr>
          <w:rFonts w:ascii="Tahoma" w:hAnsi="Tahoma" w:cs="Tahoma"/>
          <w:color w:val="000000"/>
          <w:sz w:val="24"/>
          <w:szCs w:val="24"/>
        </w:rPr>
      </w:pPr>
    </w:p>
    <w:p w:rsidR="00FC323C" w:rsidRDefault="00121944" w:rsidP="00AC33C4">
      <w:pPr>
        <w:jc w:val="both"/>
        <w:rPr>
          <w:rFonts w:ascii="Tahoma" w:hAnsi="Tahoma" w:cs="Tahoma"/>
          <w:sz w:val="24"/>
          <w:szCs w:val="24"/>
        </w:rPr>
      </w:pPr>
      <w:r w:rsidRPr="00B62FA0">
        <w:rPr>
          <w:rFonts w:ascii="Tahoma" w:hAnsi="Tahoma" w:cs="Tahoma"/>
          <w:sz w:val="24"/>
          <w:szCs w:val="24"/>
        </w:rPr>
        <w:t xml:space="preserve">Art. </w:t>
      </w:r>
      <w:r w:rsidR="00FC323C">
        <w:rPr>
          <w:rFonts w:ascii="Tahoma" w:hAnsi="Tahoma" w:cs="Tahoma"/>
          <w:sz w:val="24"/>
          <w:szCs w:val="24"/>
        </w:rPr>
        <w:t>3</w:t>
      </w:r>
      <w:r w:rsidRPr="00B62FA0">
        <w:rPr>
          <w:rFonts w:ascii="Tahoma" w:hAnsi="Tahoma" w:cs="Tahoma"/>
          <w:sz w:val="24"/>
          <w:szCs w:val="24"/>
        </w:rPr>
        <w:t xml:space="preserve">º. </w:t>
      </w:r>
      <w:r w:rsidR="00D730BC" w:rsidRPr="00B62FA0">
        <w:rPr>
          <w:rFonts w:ascii="Tahoma" w:hAnsi="Tahoma" w:cs="Tahoma"/>
          <w:sz w:val="24"/>
          <w:szCs w:val="24"/>
        </w:rPr>
        <w:t xml:space="preserve">Os valores não recolhidos a favor do </w:t>
      </w:r>
      <w:r w:rsidR="00023CB4">
        <w:rPr>
          <w:rFonts w:ascii="Tahoma" w:hAnsi="Tahoma" w:cs="Tahoma"/>
          <w:sz w:val="24"/>
          <w:szCs w:val="24"/>
        </w:rPr>
        <w:t xml:space="preserve">Instituto de Previdência Municipal de Praia Grande (IPMPG) </w:t>
      </w:r>
      <w:r w:rsidR="00D152EB">
        <w:rPr>
          <w:rFonts w:ascii="Tahoma" w:hAnsi="Tahoma" w:cs="Tahoma"/>
          <w:sz w:val="24"/>
          <w:szCs w:val="24"/>
        </w:rPr>
        <w:t>conforme disposto no artigo 2°,</w:t>
      </w:r>
      <w:r w:rsidR="00D730BC" w:rsidRPr="00B62FA0">
        <w:rPr>
          <w:rFonts w:ascii="Tahoma" w:hAnsi="Tahoma" w:cs="Tahoma"/>
          <w:sz w:val="24"/>
          <w:szCs w:val="24"/>
        </w:rPr>
        <w:t xml:space="preserve"> </w:t>
      </w:r>
      <w:r w:rsidR="00295889">
        <w:rPr>
          <w:rFonts w:ascii="Tahoma" w:hAnsi="Tahoma" w:cs="Tahoma"/>
          <w:sz w:val="24"/>
          <w:szCs w:val="24"/>
        </w:rPr>
        <w:t>se necessário, serão</w:t>
      </w:r>
      <w:r w:rsidR="00D730BC" w:rsidRPr="00B62FA0">
        <w:rPr>
          <w:rFonts w:ascii="Tahoma" w:hAnsi="Tahoma" w:cs="Tahoma"/>
          <w:sz w:val="24"/>
          <w:szCs w:val="24"/>
        </w:rPr>
        <w:t xml:space="preserve"> </w:t>
      </w:r>
      <w:r w:rsidR="00FC323C">
        <w:rPr>
          <w:rFonts w:ascii="Tahoma" w:hAnsi="Tahoma" w:cs="Tahoma"/>
          <w:sz w:val="24"/>
          <w:szCs w:val="24"/>
        </w:rPr>
        <w:t>utilizados</w:t>
      </w:r>
      <w:r w:rsidR="00295889">
        <w:rPr>
          <w:rFonts w:ascii="Tahoma" w:hAnsi="Tahoma" w:cs="Tahoma"/>
          <w:sz w:val="24"/>
          <w:szCs w:val="24"/>
        </w:rPr>
        <w:t>,</w:t>
      </w:r>
      <w:r w:rsidR="00FC323C">
        <w:rPr>
          <w:rFonts w:ascii="Tahoma" w:hAnsi="Tahoma" w:cs="Tahoma"/>
          <w:sz w:val="24"/>
          <w:szCs w:val="24"/>
        </w:rPr>
        <w:t xml:space="preserve"> </w:t>
      </w:r>
      <w:r w:rsidR="00295889">
        <w:rPr>
          <w:rFonts w:ascii="Tahoma" w:hAnsi="Tahoma" w:cs="Tahoma"/>
          <w:sz w:val="24"/>
          <w:szCs w:val="24"/>
        </w:rPr>
        <w:t xml:space="preserve">prioritariamente, </w:t>
      </w:r>
      <w:r w:rsidR="00FC323C">
        <w:rPr>
          <w:rFonts w:ascii="Tahoma" w:hAnsi="Tahoma" w:cs="Tahoma"/>
          <w:sz w:val="24"/>
          <w:szCs w:val="24"/>
        </w:rPr>
        <w:t xml:space="preserve">para </w:t>
      </w:r>
      <w:r w:rsidR="00FC323C" w:rsidRPr="00B62FA0">
        <w:rPr>
          <w:rFonts w:ascii="Tahoma" w:hAnsi="Tahoma" w:cs="Tahoma"/>
          <w:sz w:val="24"/>
          <w:szCs w:val="24"/>
        </w:rPr>
        <w:t>custear a folha de pagamento dos servidores públicos ativos da Prefeitura</w:t>
      </w:r>
      <w:r w:rsidR="00001BE2">
        <w:rPr>
          <w:rFonts w:ascii="Tahoma" w:hAnsi="Tahoma" w:cs="Tahoma"/>
          <w:sz w:val="24"/>
          <w:szCs w:val="24"/>
        </w:rPr>
        <w:t>.</w:t>
      </w:r>
      <w:r w:rsidR="00FC323C">
        <w:rPr>
          <w:rFonts w:ascii="Tahoma" w:hAnsi="Tahoma" w:cs="Tahoma"/>
          <w:sz w:val="24"/>
          <w:szCs w:val="24"/>
        </w:rPr>
        <w:t xml:space="preserve"> </w:t>
      </w:r>
    </w:p>
    <w:p w:rsidR="00FC323C" w:rsidRDefault="00FC323C" w:rsidP="00AC33C4">
      <w:pPr>
        <w:jc w:val="both"/>
        <w:rPr>
          <w:rFonts w:ascii="Tahoma" w:hAnsi="Tahoma" w:cs="Tahoma"/>
          <w:sz w:val="24"/>
          <w:szCs w:val="24"/>
        </w:rPr>
      </w:pPr>
    </w:p>
    <w:p w:rsidR="00D730BC" w:rsidRPr="00B62FA0" w:rsidRDefault="00D730BC" w:rsidP="00AC33C4">
      <w:pPr>
        <w:jc w:val="both"/>
        <w:rPr>
          <w:rFonts w:ascii="Tahoma" w:hAnsi="Tahoma" w:cs="Tahoma"/>
          <w:sz w:val="24"/>
          <w:szCs w:val="24"/>
        </w:rPr>
      </w:pPr>
    </w:p>
    <w:p w:rsidR="00781E82" w:rsidRPr="00B62FA0" w:rsidRDefault="00D730BC" w:rsidP="00AC33C4">
      <w:pPr>
        <w:jc w:val="both"/>
        <w:rPr>
          <w:rFonts w:ascii="Tahoma" w:hAnsi="Tahoma" w:cs="Tahoma"/>
          <w:sz w:val="24"/>
          <w:szCs w:val="24"/>
        </w:rPr>
      </w:pPr>
      <w:r w:rsidRPr="00B62FA0">
        <w:rPr>
          <w:rFonts w:ascii="Tahoma" w:hAnsi="Tahoma" w:cs="Tahoma"/>
          <w:sz w:val="24"/>
          <w:szCs w:val="24"/>
        </w:rPr>
        <w:t xml:space="preserve">Art. </w:t>
      </w:r>
      <w:r w:rsidR="00FC323C">
        <w:rPr>
          <w:rFonts w:ascii="Tahoma" w:hAnsi="Tahoma" w:cs="Tahoma"/>
          <w:sz w:val="24"/>
          <w:szCs w:val="24"/>
        </w:rPr>
        <w:t>4</w:t>
      </w:r>
      <w:r w:rsidRPr="00B62FA0">
        <w:rPr>
          <w:rFonts w:ascii="Tahoma" w:hAnsi="Tahoma" w:cs="Tahoma"/>
          <w:sz w:val="24"/>
          <w:szCs w:val="24"/>
        </w:rPr>
        <w:t>º. Esta Lei Complementar entrará em vigor na data de sua publicação, revogadas as disposições em contrário.</w:t>
      </w:r>
    </w:p>
    <w:p w:rsidR="00537F2C" w:rsidRPr="00B62FA0" w:rsidRDefault="00537F2C" w:rsidP="00AC33C4">
      <w:pPr>
        <w:tabs>
          <w:tab w:val="num" w:pos="993"/>
        </w:tabs>
        <w:jc w:val="both"/>
        <w:rPr>
          <w:rFonts w:ascii="Tahoma" w:hAnsi="Tahoma" w:cs="Tahoma"/>
          <w:b/>
          <w:sz w:val="24"/>
          <w:szCs w:val="24"/>
        </w:rPr>
      </w:pPr>
    </w:p>
    <w:p w:rsidR="001F411B" w:rsidRPr="00B62FA0" w:rsidRDefault="001F411B" w:rsidP="00AC33C4">
      <w:pPr>
        <w:jc w:val="both"/>
        <w:rPr>
          <w:rFonts w:ascii="Tahoma" w:hAnsi="Tahoma" w:cs="Tahoma"/>
          <w:sz w:val="24"/>
          <w:szCs w:val="24"/>
        </w:rPr>
      </w:pPr>
    </w:p>
    <w:p w:rsidR="009B3E3D" w:rsidRPr="00B62FA0" w:rsidRDefault="009B3E3D" w:rsidP="00AC33C4">
      <w:pPr>
        <w:jc w:val="both"/>
        <w:rPr>
          <w:rFonts w:ascii="Tahoma" w:hAnsi="Tahoma" w:cs="Tahoma"/>
          <w:sz w:val="24"/>
          <w:szCs w:val="24"/>
        </w:rPr>
      </w:pPr>
      <w:r w:rsidRPr="00B62FA0">
        <w:rPr>
          <w:rFonts w:ascii="Tahoma" w:hAnsi="Tahoma" w:cs="Tahoma"/>
          <w:sz w:val="24"/>
          <w:szCs w:val="24"/>
        </w:rPr>
        <w:t xml:space="preserve">Palácio São Francisco de Assis, Prefeitura da Estância Balneária de Praia Grande, aos.......... </w:t>
      </w:r>
      <w:proofErr w:type="gramStart"/>
      <w:r w:rsidRPr="00B62FA0">
        <w:rPr>
          <w:rFonts w:ascii="Tahoma" w:hAnsi="Tahoma" w:cs="Tahoma"/>
          <w:sz w:val="24"/>
          <w:szCs w:val="24"/>
        </w:rPr>
        <w:t>de  .........</w:t>
      </w:r>
      <w:proofErr w:type="gramEnd"/>
      <w:r w:rsidRPr="00B62FA0">
        <w:rPr>
          <w:rFonts w:ascii="Tahoma" w:hAnsi="Tahoma" w:cs="Tahoma"/>
          <w:sz w:val="24"/>
          <w:szCs w:val="24"/>
        </w:rPr>
        <w:t xml:space="preserve">  </w:t>
      </w:r>
      <w:r w:rsidR="00D461F9" w:rsidRPr="00B62FA0">
        <w:rPr>
          <w:rFonts w:ascii="Tahoma" w:hAnsi="Tahoma" w:cs="Tahoma"/>
          <w:sz w:val="24"/>
          <w:szCs w:val="24"/>
        </w:rPr>
        <w:t>2020</w:t>
      </w:r>
      <w:r w:rsidRPr="00B62FA0">
        <w:rPr>
          <w:rFonts w:ascii="Tahoma" w:hAnsi="Tahoma" w:cs="Tahoma"/>
          <w:sz w:val="24"/>
          <w:szCs w:val="24"/>
        </w:rPr>
        <w:t xml:space="preserve"> ano </w:t>
      </w:r>
      <w:r w:rsidR="00ED277A" w:rsidRPr="00B62FA0">
        <w:rPr>
          <w:rFonts w:ascii="Tahoma" w:hAnsi="Tahoma" w:cs="Tahoma"/>
          <w:sz w:val="24"/>
          <w:szCs w:val="24"/>
        </w:rPr>
        <w:t xml:space="preserve">quinquagésimo </w:t>
      </w:r>
      <w:r w:rsidR="00D461F9" w:rsidRPr="00B62FA0">
        <w:rPr>
          <w:rFonts w:ascii="Tahoma" w:hAnsi="Tahoma" w:cs="Tahoma"/>
          <w:sz w:val="24"/>
          <w:szCs w:val="24"/>
        </w:rPr>
        <w:t>quarto</w:t>
      </w:r>
      <w:r w:rsidR="00E33213" w:rsidRPr="00B62FA0">
        <w:rPr>
          <w:rFonts w:ascii="Tahoma" w:hAnsi="Tahoma" w:cs="Tahoma"/>
          <w:sz w:val="24"/>
          <w:szCs w:val="24"/>
        </w:rPr>
        <w:t xml:space="preserve"> </w:t>
      </w:r>
      <w:r w:rsidRPr="00B62FA0">
        <w:rPr>
          <w:rFonts w:ascii="Tahoma" w:hAnsi="Tahoma" w:cs="Tahoma"/>
          <w:sz w:val="24"/>
          <w:szCs w:val="24"/>
        </w:rPr>
        <w:t>da emancipação.</w:t>
      </w:r>
    </w:p>
    <w:p w:rsidR="009B3E3D" w:rsidRPr="00B62FA0" w:rsidRDefault="009B3E3D" w:rsidP="009B3E3D">
      <w:pPr>
        <w:jc w:val="center"/>
        <w:rPr>
          <w:rFonts w:ascii="Tahoma" w:hAnsi="Tahoma" w:cs="Tahoma"/>
          <w:b/>
          <w:sz w:val="24"/>
          <w:szCs w:val="24"/>
        </w:rPr>
      </w:pPr>
    </w:p>
    <w:p w:rsidR="001F411B" w:rsidRPr="00B62FA0" w:rsidRDefault="001F411B" w:rsidP="009B3E3D">
      <w:pPr>
        <w:jc w:val="center"/>
        <w:rPr>
          <w:rFonts w:ascii="Tahoma" w:hAnsi="Tahoma" w:cs="Tahoma"/>
          <w:b/>
          <w:sz w:val="24"/>
          <w:szCs w:val="24"/>
        </w:rPr>
      </w:pPr>
    </w:p>
    <w:p w:rsidR="005569DB" w:rsidRPr="00B62FA0" w:rsidRDefault="005569DB" w:rsidP="009B3E3D">
      <w:pPr>
        <w:jc w:val="center"/>
        <w:rPr>
          <w:rFonts w:ascii="Tahoma" w:hAnsi="Tahoma" w:cs="Tahoma"/>
          <w:b/>
          <w:sz w:val="24"/>
        </w:rPr>
      </w:pPr>
    </w:p>
    <w:p w:rsidR="005569DB" w:rsidRPr="00B62FA0" w:rsidRDefault="005569DB" w:rsidP="009B3E3D">
      <w:pPr>
        <w:jc w:val="center"/>
        <w:rPr>
          <w:rFonts w:ascii="Tahoma" w:hAnsi="Tahoma" w:cs="Tahoma"/>
          <w:b/>
          <w:sz w:val="24"/>
        </w:rPr>
      </w:pPr>
    </w:p>
    <w:p w:rsidR="00DD06FE" w:rsidRPr="00B62FA0" w:rsidRDefault="00DD06FE" w:rsidP="00861E9D">
      <w:pPr>
        <w:jc w:val="center"/>
        <w:rPr>
          <w:rFonts w:ascii="Tahoma" w:hAnsi="Tahoma" w:cs="Tahoma"/>
          <w:b/>
          <w:sz w:val="24"/>
        </w:rPr>
      </w:pPr>
    </w:p>
    <w:p w:rsidR="00947858" w:rsidRPr="00080BCA" w:rsidRDefault="00AB26C2" w:rsidP="00861E9D">
      <w:pPr>
        <w:pStyle w:val="Corpodetexto"/>
        <w:jc w:val="center"/>
        <w:rPr>
          <w:rFonts w:ascii="Tahoma" w:hAnsi="Tahoma" w:cs="Tahoma"/>
          <w:b w:val="0"/>
        </w:rPr>
      </w:pPr>
      <w:r w:rsidRPr="00080BCA">
        <w:rPr>
          <w:rFonts w:ascii="Tahoma" w:hAnsi="Tahoma" w:cs="Tahoma"/>
          <w:b w:val="0"/>
        </w:rPr>
        <w:t>ALBERTO PEREIRA MOURÃO</w:t>
      </w:r>
    </w:p>
    <w:p w:rsidR="00AB26C2" w:rsidRPr="00B62FA0" w:rsidRDefault="00AB26C2" w:rsidP="00861E9D">
      <w:pPr>
        <w:pStyle w:val="Corpodetexto"/>
        <w:jc w:val="center"/>
        <w:rPr>
          <w:rFonts w:ascii="Tahoma" w:hAnsi="Tahoma" w:cs="Tahoma"/>
        </w:rPr>
      </w:pPr>
      <w:r w:rsidRPr="00080BCA">
        <w:rPr>
          <w:rFonts w:ascii="Tahoma" w:hAnsi="Tahoma" w:cs="Tahoma"/>
          <w:b w:val="0"/>
        </w:rPr>
        <w:t>PREFEITO</w:t>
      </w:r>
    </w:p>
    <w:sectPr w:rsidR="00AB26C2" w:rsidRPr="00B62FA0" w:rsidSect="006817A7">
      <w:headerReference w:type="default" r:id="rId8"/>
      <w:pgSz w:w="11907" w:h="16840" w:code="9"/>
      <w:pgMar w:top="2552"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50" w:rsidRDefault="00FA1550">
      <w:r>
        <w:separator/>
      </w:r>
    </w:p>
  </w:endnote>
  <w:endnote w:type="continuationSeparator" w:id="0">
    <w:p w:rsidR="00FA1550" w:rsidRDefault="00FA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50" w:rsidRDefault="00FA1550">
      <w:r>
        <w:separator/>
      </w:r>
    </w:p>
  </w:footnote>
  <w:footnote w:type="continuationSeparator" w:id="0">
    <w:p w:rsidR="00FA1550" w:rsidRDefault="00FA1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23" w:rsidRDefault="005B4923">
    <w:pPr>
      <w:pStyle w:val="Cabealho"/>
    </w:pPr>
    <w:r>
      <w:rPr>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-190500</wp:posOffset>
          </wp:positionV>
          <wp:extent cx="862965" cy="828675"/>
          <wp:effectExtent l="19050" t="0" r="0" b="0"/>
          <wp:wrapNone/>
          <wp:docPr id="4" name="Imagem 4" descr="bras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raso[1]"/>
                  <pic:cNvPicPr preferRelativeResize="0">
                    <a:picLocks noChangeArrowheads="1"/>
                  </pic:cNvPicPr>
                </pic:nvPicPr>
                <pic:blipFill>
                  <a:blip r:embed="rId1">
                    <a:grayscl/>
                  </a:blip>
                  <a:srcRect/>
                  <a:stretch>
                    <a:fillRect/>
                  </a:stretch>
                </pic:blipFill>
                <pic:spPr bwMode="auto">
                  <a:xfrm>
                    <a:off x="0" y="0"/>
                    <a:ext cx="862965" cy="828675"/>
                  </a:xfrm>
                  <a:prstGeom prst="rect">
                    <a:avLst/>
                  </a:prstGeom>
                  <a:noFill/>
                </pic:spPr>
              </pic:pic>
            </a:graphicData>
          </a:graphic>
        </wp:anchor>
      </w:drawing>
    </w:r>
    <w:r w:rsidR="00BA6023">
      <w:t xml:space="preserve">                              </w:t>
    </w:r>
  </w:p>
  <w:p w:rsidR="005B4923" w:rsidRPr="00CD0223" w:rsidRDefault="00BA6023" w:rsidP="005B4923">
    <w:pPr>
      <w:pStyle w:val="Ttulo"/>
      <w:spacing w:line="360" w:lineRule="auto"/>
      <w:ind w:firstLine="709"/>
      <w:rPr>
        <w:rFonts w:ascii="Arial" w:hAnsi="Arial" w:cs="Arial"/>
        <w:i w:val="0"/>
        <w:sz w:val="25"/>
        <w:szCs w:val="25"/>
      </w:rPr>
    </w:pPr>
    <w:r>
      <w:rPr>
        <w:sz w:val="24"/>
      </w:rPr>
      <w:tab/>
    </w:r>
    <w:r w:rsidR="00532BE9" w:rsidRPr="00CD0223">
      <w:rPr>
        <w:rFonts w:ascii="Arial" w:hAnsi="Arial" w:cs="Arial"/>
        <w:i w:val="0"/>
        <w:sz w:val="25"/>
      </w:rPr>
      <w:t xml:space="preserve">Município </w:t>
    </w:r>
    <w:r w:rsidR="005B4923" w:rsidRPr="00CD0223">
      <w:rPr>
        <w:rFonts w:ascii="Arial" w:hAnsi="Arial" w:cs="Arial"/>
        <w:i w:val="0"/>
        <w:sz w:val="25"/>
      </w:rPr>
      <w:t xml:space="preserve">da </w:t>
    </w:r>
    <w:r w:rsidR="005B4923" w:rsidRPr="00CD0223">
      <w:rPr>
        <w:rFonts w:ascii="Arial" w:hAnsi="Arial" w:cs="Arial"/>
        <w:i w:val="0"/>
        <w:sz w:val="25"/>
        <w:szCs w:val="25"/>
      </w:rPr>
      <w:t>Estância Balneária de Praia Grande</w:t>
    </w:r>
  </w:p>
  <w:p w:rsidR="005B4923" w:rsidRPr="00CD0223" w:rsidRDefault="005B4923" w:rsidP="005B4923">
    <w:pPr>
      <w:pStyle w:val="Subttulo"/>
      <w:spacing w:line="360" w:lineRule="auto"/>
      <w:ind w:firstLine="709"/>
      <w:rPr>
        <w:rFonts w:ascii="Arial" w:hAnsi="Arial" w:cs="Arial"/>
        <w:b/>
        <w:bCs w:val="0"/>
        <w:i w:val="0"/>
        <w:szCs w:val="18"/>
      </w:rPr>
    </w:pPr>
    <w:r w:rsidRPr="00CD0223">
      <w:rPr>
        <w:rFonts w:ascii="Arial" w:hAnsi="Arial" w:cs="Arial"/>
        <w:b/>
        <w:bCs w:val="0"/>
        <w:i w:val="0"/>
        <w:szCs w:val="18"/>
      </w:rPr>
      <w:t>ESTADO DE SÃO PAULO</w:t>
    </w:r>
  </w:p>
  <w:p w:rsidR="00532BE9" w:rsidRDefault="00BA6023">
    <w:pPr>
      <w:pStyle w:val="Cabealho"/>
    </w:pPr>
    <w:r>
      <w:rPr>
        <w:b/>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mso8B"/>
      </v:shape>
    </w:pict>
  </w:numPicBullet>
  <w:abstractNum w:abstractNumId="0">
    <w:nsid w:val="1FDA1B5C"/>
    <w:multiLevelType w:val="hybridMultilevel"/>
    <w:tmpl w:val="EC9EF6D0"/>
    <w:lvl w:ilvl="0" w:tplc="0416000F">
      <w:start w:val="1"/>
      <w:numFmt w:val="decimal"/>
      <w:lvlText w:val="%1."/>
      <w:lvlJc w:val="left"/>
      <w:pPr>
        <w:tabs>
          <w:tab w:val="num" w:pos="1431"/>
        </w:tabs>
        <w:ind w:left="1431" w:hanging="360"/>
      </w:pPr>
    </w:lvl>
    <w:lvl w:ilvl="1" w:tplc="04160019" w:tentative="1">
      <w:start w:val="1"/>
      <w:numFmt w:val="lowerLetter"/>
      <w:lvlText w:val="%2."/>
      <w:lvlJc w:val="left"/>
      <w:pPr>
        <w:tabs>
          <w:tab w:val="num" w:pos="2151"/>
        </w:tabs>
        <w:ind w:left="2151" w:hanging="360"/>
      </w:pPr>
    </w:lvl>
    <w:lvl w:ilvl="2" w:tplc="0416001B" w:tentative="1">
      <w:start w:val="1"/>
      <w:numFmt w:val="lowerRoman"/>
      <w:lvlText w:val="%3."/>
      <w:lvlJc w:val="right"/>
      <w:pPr>
        <w:tabs>
          <w:tab w:val="num" w:pos="2871"/>
        </w:tabs>
        <w:ind w:left="2871" w:hanging="180"/>
      </w:pPr>
    </w:lvl>
    <w:lvl w:ilvl="3" w:tplc="0416000F" w:tentative="1">
      <w:start w:val="1"/>
      <w:numFmt w:val="decimal"/>
      <w:lvlText w:val="%4."/>
      <w:lvlJc w:val="left"/>
      <w:pPr>
        <w:tabs>
          <w:tab w:val="num" w:pos="3591"/>
        </w:tabs>
        <w:ind w:left="3591" w:hanging="360"/>
      </w:pPr>
    </w:lvl>
    <w:lvl w:ilvl="4" w:tplc="04160019" w:tentative="1">
      <w:start w:val="1"/>
      <w:numFmt w:val="lowerLetter"/>
      <w:lvlText w:val="%5."/>
      <w:lvlJc w:val="left"/>
      <w:pPr>
        <w:tabs>
          <w:tab w:val="num" w:pos="4311"/>
        </w:tabs>
        <w:ind w:left="4311" w:hanging="360"/>
      </w:pPr>
    </w:lvl>
    <w:lvl w:ilvl="5" w:tplc="0416001B" w:tentative="1">
      <w:start w:val="1"/>
      <w:numFmt w:val="lowerRoman"/>
      <w:lvlText w:val="%6."/>
      <w:lvlJc w:val="right"/>
      <w:pPr>
        <w:tabs>
          <w:tab w:val="num" w:pos="5031"/>
        </w:tabs>
        <w:ind w:left="5031" w:hanging="180"/>
      </w:pPr>
    </w:lvl>
    <w:lvl w:ilvl="6" w:tplc="0416000F" w:tentative="1">
      <w:start w:val="1"/>
      <w:numFmt w:val="decimal"/>
      <w:lvlText w:val="%7."/>
      <w:lvlJc w:val="left"/>
      <w:pPr>
        <w:tabs>
          <w:tab w:val="num" w:pos="5751"/>
        </w:tabs>
        <w:ind w:left="5751" w:hanging="360"/>
      </w:pPr>
    </w:lvl>
    <w:lvl w:ilvl="7" w:tplc="04160019" w:tentative="1">
      <w:start w:val="1"/>
      <w:numFmt w:val="lowerLetter"/>
      <w:lvlText w:val="%8."/>
      <w:lvlJc w:val="left"/>
      <w:pPr>
        <w:tabs>
          <w:tab w:val="num" w:pos="6471"/>
        </w:tabs>
        <w:ind w:left="6471" w:hanging="360"/>
      </w:pPr>
    </w:lvl>
    <w:lvl w:ilvl="8" w:tplc="0416001B" w:tentative="1">
      <w:start w:val="1"/>
      <w:numFmt w:val="lowerRoman"/>
      <w:lvlText w:val="%9."/>
      <w:lvlJc w:val="right"/>
      <w:pPr>
        <w:tabs>
          <w:tab w:val="num" w:pos="7191"/>
        </w:tabs>
        <w:ind w:left="7191" w:hanging="180"/>
      </w:pPr>
    </w:lvl>
  </w:abstractNum>
  <w:abstractNum w:abstractNumId="1">
    <w:nsid w:val="437F21A1"/>
    <w:multiLevelType w:val="hybridMultilevel"/>
    <w:tmpl w:val="8B7A5ECA"/>
    <w:lvl w:ilvl="0" w:tplc="0416000F">
      <w:start w:val="1"/>
      <w:numFmt w:val="decimal"/>
      <w:lvlText w:val="%1."/>
      <w:lvlJc w:val="left"/>
      <w:pPr>
        <w:tabs>
          <w:tab w:val="num" w:pos="1287"/>
        </w:tabs>
        <w:ind w:left="1287" w:hanging="360"/>
      </w:pPr>
    </w:lvl>
    <w:lvl w:ilvl="1" w:tplc="04160019" w:tentative="1">
      <w:start w:val="1"/>
      <w:numFmt w:val="lowerLetter"/>
      <w:lvlText w:val="%2."/>
      <w:lvlJc w:val="left"/>
      <w:pPr>
        <w:tabs>
          <w:tab w:val="num" w:pos="2007"/>
        </w:tabs>
        <w:ind w:left="2007" w:hanging="360"/>
      </w:pPr>
    </w:lvl>
    <w:lvl w:ilvl="2" w:tplc="0416001B" w:tentative="1">
      <w:start w:val="1"/>
      <w:numFmt w:val="lowerRoman"/>
      <w:lvlText w:val="%3."/>
      <w:lvlJc w:val="right"/>
      <w:pPr>
        <w:tabs>
          <w:tab w:val="num" w:pos="2727"/>
        </w:tabs>
        <w:ind w:left="2727" w:hanging="180"/>
      </w:pPr>
    </w:lvl>
    <w:lvl w:ilvl="3" w:tplc="0416000F" w:tentative="1">
      <w:start w:val="1"/>
      <w:numFmt w:val="decimal"/>
      <w:lvlText w:val="%4."/>
      <w:lvlJc w:val="left"/>
      <w:pPr>
        <w:tabs>
          <w:tab w:val="num" w:pos="3447"/>
        </w:tabs>
        <w:ind w:left="3447" w:hanging="360"/>
      </w:p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2">
    <w:nsid w:val="561D6AC4"/>
    <w:multiLevelType w:val="hybridMultilevel"/>
    <w:tmpl w:val="D01694AC"/>
    <w:lvl w:ilvl="0" w:tplc="5B1E2850">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22D6"/>
    <w:rsid w:val="00000FCA"/>
    <w:rsid w:val="000015EF"/>
    <w:rsid w:val="00001BE2"/>
    <w:rsid w:val="00001CC6"/>
    <w:rsid w:val="00001F53"/>
    <w:rsid w:val="00005574"/>
    <w:rsid w:val="00006CBB"/>
    <w:rsid w:val="000107A9"/>
    <w:rsid w:val="000115DC"/>
    <w:rsid w:val="000116B1"/>
    <w:rsid w:val="00012303"/>
    <w:rsid w:val="0001357D"/>
    <w:rsid w:val="00014202"/>
    <w:rsid w:val="00014DA3"/>
    <w:rsid w:val="000159B7"/>
    <w:rsid w:val="0001671A"/>
    <w:rsid w:val="00017B56"/>
    <w:rsid w:val="00017F76"/>
    <w:rsid w:val="000201A7"/>
    <w:rsid w:val="00022D94"/>
    <w:rsid w:val="00023CB4"/>
    <w:rsid w:val="00032293"/>
    <w:rsid w:val="0003513D"/>
    <w:rsid w:val="00035C18"/>
    <w:rsid w:val="000363B1"/>
    <w:rsid w:val="000408F4"/>
    <w:rsid w:val="00040982"/>
    <w:rsid w:val="00041F0B"/>
    <w:rsid w:val="000429A5"/>
    <w:rsid w:val="00042D78"/>
    <w:rsid w:val="00043F25"/>
    <w:rsid w:val="000443C8"/>
    <w:rsid w:val="00045558"/>
    <w:rsid w:val="000549BE"/>
    <w:rsid w:val="00056053"/>
    <w:rsid w:val="0006063E"/>
    <w:rsid w:val="00061278"/>
    <w:rsid w:val="0006187A"/>
    <w:rsid w:val="000629BD"/>
    <w:rsid w:val="0006314F"/>
    <w:rsid w:val="000670CD"/>
    <w:rsid w:val="000670E8"/>
    <w:rsid w:val="00067354"/>
    <w:rsid w:val="0007187A"/>
    <w:rsid w:val="00072317"/>
    <w:rsid w:val="00072E0B"/>
    <w:rsid w:val="00075017"/>
    <w:rsid w:val="0007522B"/>
    <w:rsid w:val="0007527D"/>
    <w:rsid w:val="00075576"/>
    <w:rsid w:val="0007597E"/>
    <w:rsid w:val="000804E5"/>
    <w:rsid w:val="00080660"/>
    <w:rsid w:val="00080BCA"/>
    <w:rsid w:val="00081110"/>
    <w:rsid w:val="00085B1C"/>
    <w:rsid w:val="00093022"/>
    <w:rsid w:val="000944E2"/>
    <w:rsid w:val="00096122"/>
    <w:rsid w:val="000979D0"/>
    <w:rsid w:val="000A1846"/>
    <w:rsid w:val="000A22E0"/>
    <w:rsid w:val="000A3070"/>
    <w:rsid w:val="000A33CD"/>
    <w:rsid w:val="000A6A15"/>
    <w:rsid w:val="000A6DB4"/>
    <w:rsid w:val="000B2B02"/>
    <w:rsid w:val="000B5774"/>
    <w:rsid w:val="000C1686"/>
    <w:rsid w:val="000C1C18"/>
    <w:rsid w:val="000C23BD"/>
    <w:rsid w:val="000C32A8"/>
    <w:rsid w:val="000C3387"/>
    <w:rsid w:val="000C5019"/>
    <w:rsid w:val="000C6DBB"/>
    <w:rsid w:val="000C7506"/>
    <w:rsid w:val="000D091B"/>
    <w:rsid w:val="000D1A92"/>
    <w:rsid w:val="000D689B"/>
    <w:rsid w:val="000E06EC"/>
    <w:rsid w:val="000E2CDD"/>
    <w:rsid w:val="000E44DC"/>
    <w:rsid w:val="000F10F8"/>
    <w:rsid w:val="000F3996"/>
    <w:rsid w:val="000F3BE3"/>
    <w:rsid w:val="000F570A"/>
    <w:rsid w:val="001018AC"/>
    <w:rsid w:val="001025FE"/>
    <w:rsid w:val="00104DB2"/>
    <w:rsid w:val="00104DC6"/>
    <w:rsid w:val="00110C1D"/>
    <w:rsid w:val="001117B7"/>
    <w:rsid w:val="00111DC8"/>
    <w:rsid w:val="00112607"/>
    <w:rsid w:val="00114CD4"/>
    <w:rsid w:val="00115DC3"/>
    <w:rsid w:val="00116643"/>
    <w:rsid w:val="001200A2"/>
    <w:rsid w:val="00120E01"/>
    <w:rsid w:val="00121944"/>
    <w:rsid w:val="00122294"/>
    <w:rsid w:val="00122C8F"/>
    <w:rsid w:val="00124353"/>
    <w:rsid w:val="00124A3A"/>
    <w:rsid w:val="00125312"/>
    <w:rsid w:val="00125AC1"/>
    <w:rsid w:val="00126091"/>
    <w:rsid w:val="00135070"/>
    <w:rsid w:val="00136856"/>
    <w:rsid w:val="001368EE"/>
    <w:rsid w:val="00143C5D"/>
    <w:rsid w:val="001444EC"/>
    <w:rsid w:val="00150609"/>
    <w:rsid w:val="0015374D"/>
    <w:rsid w:val="001539F0"/>
    <w:rsid w:val="001560F7"/>
    <w:rsid w:val="0015634A"/>
    <w:rsid w:val="001616CC"/>
    <w:rsid w:val="0016247E"/>
    <w:rsid w:val="001637A6"/>
    <w:rsid w:val="0016493B"/>
    <w:rsid w:val="00164A44"/>
    <w:rsid w:val="00164D57"/>
    <w:rsid w:val="00164E9D"/>
    <w:rsid w:val="00165FFD"/>
    <w:rsid w:val="00170DCC"/>
    <w:rsid w:val="00171385"/>
    <w:rsid w:val="00172064"/>
    <w:rsid w:val="001722B9"/>
    <w:rsid w:val="00175E3F"/>
    <w:rsid w:val="00177529"/>
    <w:rsid w:val="00177632"/>
    <w:rsid w:val="00180D3A"/>
    <w:rsid w:val="00181B56"/>
    <w:rsid w:val="00182577"/>
    <w:rsid w:val="0018373D"/>
    <w:rsid w:val="00183FEB"/>
    <w:rsid w:val="0018551F"/>
    <w:rsid w:val="00190C1A"/>
    <w:rsid w:val="00192035"/>
    <w:rsid w:val="00194519"/>
    <w:rsid w:val="001957FC"/>
    <w:rsid w:val="00195E7C"/>
    <w:rsid w:val="001A099B"/>
    <w:rsid w:val="001A0ADF"/>
    <w:rsid w:val="001A1C2F"/>
    <w:rsid w:val="001A3BB6"/>
    <w:rsid w:val="001A4AF0"/>
    <w:rsid w:val="001A4D4B"/>
    <w:rsid w:val="001A51A4"/>
    <w:rsid w:val="001B7BB6"/>
    <w:rsid w:val="001C0056"/>
    <w:rsid w:val="001C1943"/>
    <w:rsid w:val="001C3797"/>
    <w:rsid w:val="001C37DC"/>
    <w:rsid w:val="001C4962"/>
    <w:rsid w:val="001C4E5F"/>
    <w:rsid w:val="001C5DDD"/>
    <w:rsid w:val="001D05BB"/>
    <w:rsid w:val="001D12A7"/>
    <w:rsid w:val="001D1597"/>
    <w:rsid w:val="001D1AE5"/>
    <w:rsid w:val="001D5871"/>
    <w:rsid w:val="001D5902"/>
    <w:rsid w:val="001D65BA"/>
    <w:rsid w:val="001E15FF"/>
    <w:rsid w:val="001E2060"/>
    <w:rsid w:val="001E2239"/>
    <w:rsid w:val="001E2F8C"/>
    <w:rsid w:val="001E49DE"/>
    <w:rsid w:val="001E4E78"/>
    <w:rsid w:val="001E7119"/>
    <w:rsid w:val="001F0297"/>
    <w:rsid w:val="001F0FB9"/>
    <w:rsid w:val="001F411B"/>
    <w:rsid w:val="001F533F"/>
    <w:rsid w:val="001F6910"/>
    <w:rsid w:val="001F7D47"/>
    <w:rsid w:val="002007A2"/>
    <w:rsid w:val="00200994"/>
    <w:rsid w:val="00201BEA"/>
    <w:rsid w:val="00202688"/>
    <w:rsid w:val="002035C1"/>
    <w:rsid w:val="00207D01"/>
    <w:rsid w:val="0021092A"/>
    <w:rsid w:val="002128D7"/>
    <w:rsid w:val="00213C4F"/>
    <w:rsid w:val="00217EF4"/>
    <w:rsid w:val="00220A4A"/>
    <w:rsid w:val="00224484"/>
    <w:rsid w:val="002257A3"/>
    <w:rsid w:val="00226646"/>
    <w:rsid w:val="00226E33"/>
    <w:rsid w:val="00227C95"/>
    <w:rsid w:val="0023026E"/>
    <w:rsid w:val="0023480A"/>
    <w:rsid w:val="0023520A"/>
    <w:rsid w:val="0023577E"/>
    <w:rsid w:val="00235BB6"/>
    <w:rsid w:val="002366AF"/>
    <w:rsid w:val="00237E29"/>
    <w:rsid w:val="00240708"/>
    <w:rsid w:val="00242437"/>
    <w:rsid w:val="00242F39"/>
    <w:rsid w:val="00244528"/>
    <w:rsid w:val="00244AAB"/>
    <w:rsid w:val="00245196"/>
    <w:rsid w:val="00245A3A"/>
    <w:rsid w:val="002464EF"/>
    <w:rsid w:val="00250206"/>
    <w:rsid w:val="00254153"/>
    <w:rsid w:val="002548B1"/>
    <w:rsid w:val="00254FB8"/>
    <w:rsid w:val="00256892"/>
    <w:rsid w:val="00256DBC"/>
    <w:rsid w:val="002604E5"/>
    <w:rsid w:val="0026122A"/>
    <w:rsid w:val="00261CF6"/>
    <w:rsid w:val="0026302C"/>
    <w:rsid w:val="002635DB"/>
    <w:rsid w:val="00263788"/>
    <w:rsid w:val="00264831"/>
    <w:rsid w:val="00264972"/>
    <w:rsid w:val="00265755"/>
    <w:rsid w:val="0026669D"/>
    <w:rsid w:val="002670B0"/>
    <w:rsid w:val="00270A12"/>
    <w:rsid w:val="00271509"/>
    <w:rsid w:val="00271FA9"/>
    <w:rsid w:val="002727AB"/>
    <w:rsid w:val="002852F6"/>
    <w:rsid w:val="00285C44"/>
    <w:rsid w:val="002862AB"/>
    <w:rsid w:val="00286BA2"/>
    <w:rsid w:val="00287A22"/>
    <w:rsid w:val="00290772"/>
    <w:rsid w:val="00291384"/>
    <w:rsid w:val="00294862"/>
    <w:rsid w:val="00294D73"/>
    <w:rsid w:val="00294FAE"/>
    <w:rsid w:val="00295705"/>
    <w:rsid w:val="00295889"/>
    <w:rsid w:val="0029613C"/>
    <w:rsid w:val="002961D9"/>
    <w:rsid w:val="00296A4A"/>
    <w:rsid w:val="002975D9"/>
    <w:rsid w:val="0029789C"/>
    <w:rsid w:val="00297FA9"/>
    <w:rsid w:val="002A100D"/>
    <w:rsid w:val="002A1C17"/>
    <w:rsid w:val="002A3472"/>
    <w:rsid w:val="002A3AE7"/>
    <w:rsid w:val="002A47CF"/>
    <w:rsid w:val="002A659F"/>
    <w:rsid w:val="002A686D"/>
    <w:rsid w:val="002A6BDA"/>
    <w:rsid w:val="002A70C9"/>
    <w:rsid w:val="002B0A7C"/>
    <w:rsid w:val="002B121D"/>
    <w:rsid w:val="002B1B12"/>
    <w:rsid w:val="002B1FA9"/>
    <w:rsid w:val="002B2884"/>
    <w:rsid w:val="002B40AC"/>
    <w:rsid w:val="002B6C32"/>
    <w:rsid w:val="002B7425"/>
    <w:rsid w:val="002C08DE"/>
    <w:rsid w:val="002C0AB6"/>
    <w:rsid w:val="002C0CBE"/>
    <w:rsid w:val="002C0D65"/>
    <w:rsid w:val="002C2DDF"/>
    <w:rsid w:val="002C3E72"/>
    <w:rsid w:val="002C3FEA"/>
    <w:rsid w:val="002C7ED5"/>
    <w:rsid w:val="002D1173"/>
    <w:rsid w:val="002D2A4C"/>
    <w:rsid w:val="002D3CCC"/>
    <w:rsid w:val="002D627F"/>
    <w:rsid w:val="002D7045"/>
    <w:rsid w:val="002E6297"/>
    <w:rsid w:val="002F432C"/>
    <w:rsid w:val="00301596"/>
    <w:rsid w:val="003033C7"/>
    <w:rsid w:val="003045FE"/>
    <w:rsid w:val="0030566F"/>
    <w:rsid w:val="00307828"/>
    <w:rsid w:val="0031155D"/>
    <w:rsid w:val="00313CA7"/>
    <w:rsid w:val="00314D07"/>
    <w:rsid w:val="00315502"/>
    <w:rsid w:val="00315EFE"/>
    <w:rsid w:val="00317B89"/>
    <w:rsid w:val="00317F0D"/>
    <w:rsid w:val="00320814"/>
    <w:rsid w:val="00321BFB"/>
    <w:rsid w:val="00324097"/>
    <w:rsid w:val="003264A8"/>
    <w:rsid w:val="003279E4"/>
    <w:rsid w:val="00327FD0"/>
    <w:rsid w:val="0033055F"/>
    <w:rsid w:val="003328A6"/>
    <w:rsid w:val="00332932"/>
    <w:rsid w:val="00333452"/>
    <w:rsid w:val="003343B5"/>
    <w:rsid w:val="003343ED"/>
    <w:rsid w:val="00337954"/>
    <w:rsid w:val="0034169E"/>
    <w:rsid w:val="00341A1F"/>
    <w:rsid w:val="00343437"/>
    <w:rsid w:val="00343EDF"/>
    <w:rsid w:val="00345952"/>
    <w:rsid w:val="0034696B"/>
    <w:rsid w:val="0035075F"/>
    <w:rsid w:val="0035304E"/>
    <w:rsid w:val="003541D2"/>
    <w:rsid w:val="00355EE5"/>
    <w:rsid w:val="003634D9"/>
    <w:rsid w:val="003635A6"/>
    <w:rsid w:val="00364D9E"/>
    <w:rsid w:val="003653B0"/>
    <w:rsid w:val="00366755"/>
    <w:rsid w:val="003668E8"/>
    <w:rsid w:val="00366BCD"/>
    <w:rsid w:val="00367BB0"/>
    <w:rsid w:val="003711B2"/>
    <w:rsid w:val="0037160C"/>
    <w:rsid w:val="003733FC"/>
    <w:rsid w:val="00374193"/>
    <w:rsid w:val="00374F4D"/>
    <w:rsid w:val="00376126"/>
    <w:rsid w:val="00376C87"/>
    <w:rsid w:val="003815BA"/>
    <w:rsid w:val="00386823"/>
    <w:rsid w:val="00387E65"/>
    <w:rsid w:val="00391FE3"/>
    <w:rsid w:val="00392B6B"/>
    <w:rsid w:val="00393B2D"/>
    <w:rsid w:val="003950E2"/>
    <w:rsid w:val="00395603"/>
    <w:rsid w:val="00395EB0"/>
    <w:rsid w:val="00396A6A"/>
    <w:rsid w:val="003A04C0"/>
    <w:rsid w:val="003A079A"/>
    <w:rsid w:val="003A1000"/>
    <w:rsid w:val="003A3E2B"/>
    <w:rsid w:val="003A6599"/>
    <w:rsid w:val="003A757F"/>
    <w:rsid w:val="003A7C81"/>
    <w:rsid w:val="003B0DEF"/>
    <w:rsid w:val="003B146A"/>
    <w:rsid w:val="003B14EE"/>
    <w:rsid w:val="003B2159"/>
    <w:rsid w:val="003B22E6"/>
    <w:rsid w:val="003B29C6"/>
    <w:rsid w:val="003B6674"/>
    <w:rsid w:val="003B6B59"/>
    <w:rsid w:val="003B6D91"/>
    <w:rsid w:val="003B703C"/>
    <w:rsid w:val="003C029E"/>
    <w:rsid w:val="003C7EB5"/>
    <w:rsid w:val="003C7FCB"/>
    <w:rsid w:val="003D12DC"/>
    <w:rsid w:val="003D2D51"/>
    <w:rsid w:val="003D2FF0"/>
    <w:rsid w:val="003D3724"/>
    <w:rsid w:val="003D4225"/>
    <w:rsid w:val="003D44A2"/>
    <w:rsid w:val="003D5D02"/>
    <w:rsid w:val="003E2041"/>
    <w:rsid w:val="003E4C50"/>
    <w:rsid w:val="003E4D92"/>
    <w:rsid w:val="003E50E9"/>
    <w:rsid w:val="003E58ED"/>
    <w:rsid w:val="003E5A5E"/>
    <w:rsid w:val="003E5F4C"/>
    <w:rsid w:val="003E7689"/>
    <w:rsid w:val="003E7F1A"/>
    <w:rsid w:val="003F03CC"/>
    <w:rsid w:val="00400C26"/>
    <w:rsid w:val="00400D24"/>
    <w:rsid w:val="00401D88"/>
    <w:rsid w:val="00402DDB"/>
    <w:rsid w:val="0040377F"/>
    <w:rsid w:val="0040397F"/>
    <w:rsid w:val="004041C4"/>
    <w:rsid w:val="00405D2F"/>
    <w:rsid w:val="00406184"/>
    <w:rsid w:val="004073FC"/>
    <w:rsid w:val="00411C24"/>
    <w:rsid w:val="0041250A"/>
    <w:rsid w:val="004171CC"/>
    <w:rsid w:val="004171E2"/>
    <w:rsid w:val="0041778C"/>
    <w:rsid w:val="0041794D"/>
    <w:rsid w:val="0042018C"/>
    <w:rsid w:val="004210C9"/>
    <w:rsid w:val="00421BDD"/>
    <w:rsid w:val="0042239B"/>
    <w:rsid w:val="00424F93"/>
    <w:rsid w:val="0042547D"/>
    <w:rsid w:val="00425CF7"/>
    <w:rsid w:val="004307D4"/>
    <w:rsid w:val="004309A8"/>
    <w:rsid w:val="00431B64"/>
    <w:rsid w:val="00431E8D"/>
    <w:rsid w:val="0043321D"/>
    <w:rsid w:val="0043523F"/>
    <w:rsid w:val="004359C5"/>
    <w:rsid w:val="00437213"/>
    <w:rsid w:val="00437AC3"/>
    <w:rsid w:val="00437BFD"/>
    <w:rsid w:val="00440F3A"/>
    <w:rsid w:val="00441F7D"/>
    <w:rsid w:val="00443454"/>
    <w:rsid w:val="00444519"/>
    <w:rsid w:val="00446119"/>
    <w:rsid w:val="004463CF"/>
    <w:rsid w:val="00446E3F"/>
    <w:rsid w:val="0045289C"/>
    <w:rsid w:val="004566A6"/>
    <w:rsid w:val="00456F8B"/>
    <w:rsid w:val="004577A1"/>
    <w:rsid w:val="00463F3B"/>
    <w:rsid w:val="00464926"/>
    <w:rsid w:val="00464DB5"/>
    <w:rsid w:val="00465554"/>
    <w:rsid w:val="00465A3F"/>
    <w:rsid w:val="00465FB7"/>
    <w:rsid w:val="00467F9F"/>
    <w:rsid w:val="00472691"/>
    <w:rsid w:val="00473743"/>
    <w:rsid w:val="00474842"/>
    <w:rsid w:val="00475FFA"/>
    <w:rsid w:val="00476595"/>
    <w:rsid w:val="00476683"/>
    <w:rsid w:val="0048111A"/>
    <w:rsid w:val="00483F27"/>
    <w:rsid w:val="004845CB"/>
    <w:rsid w:val="00484754"/>
    <w:rsid w:val="0048551F"/>
    <w:rsid w:val="004856A4"/>
    <w:rsid w:val="004873C1"/>
    <w:rsid w:val="0048771F"/>
    <w:rsid w:val="00490F4C"/>
    <w:rsid w:val="0049161C"/>
    <w:rsid w:val="00491CFD"/>
    <w:rsid w:val="004928F0"/>
    <w:rsid w:val="004928F2"/>
    <w:rsid w:val="00494474"/>
    <w:rsid w:val="00495047"/>
    <w:rsid w:val="00497BD7"/>
    <w:rsid w:val="004A17B1"/>
    <w:rsid w:val="004A5EFC"/>
    <w:rsid w:val="004A630C"/>
    <w:rsid w:val="004B0751"/>
    <w:rsid w:val="004B08F6"/>
    <w:rsid w:val="004B189F"/>
    <w:rsid w:val="004B343F"/>
    <w:rsid w:val="004B485E"/>
    <w:rsid w:val="004C2A6C"/>
    <w:rsid w:val="004C6008"/>
    <w:rsid w:val="004C64B0"/>
    <w:rsid w:val="004D1B02"/>
    <w:rsid w:val="004D276B"/>
    <w:rsid w:val="004D2857"/>
    <w:rsid w:val="004D2FB3"/>
    <w:rsid w:val="004D4D1A"/>
    <w:rsid w:val="004D5EC4"/>
    <w:rsid w:val="004D6E5F"/>
    <w:rsid w:val="004E0A14"/>
    <w:rsid w:val="004E0AC6"/>
    <w:rsid w:val="004E1466"/>
    <w:rsid w:val="004E7293"/>
    <w:rsid w:val="004E7B88"/>
    <w:rsid w:val="004F240F"/>
    <w:rsid w:val="004F31A6"/>
    <w:rsid w:val="004F58BF"/>
    <w:rsid w:val="004F599C"/>
    <w:rsid w:val="004F78C6"/>
    <w:rsid w:val="005000C1"/>
    <w:rsid w:val="00500740"/>
    <w:rsid w:val="005011BE"/>
    <w:rsid w:val="005014AB"/>
    <w:rsid w:val="00501A74"/>
    <w:rsid w:val="00502E04"/>
    <w:rsid w:val="005051DC"/>
    <w:rsid w:val="005072B0"/>
    <w:rsid w:val="00511EA1"/>
    <w:rsid w:val="0051254C"/>
    <w:rsid w:val="00512E7A"/>
    <w:rsid w:val="00513640"/>
    <w:rsid w:val="00515700"/>
    <w:rsid w:val="00515F40"/>
    <w:rsid w:val="005170F7"/>
    <w:rsid w:val="00517478"/>
    <w:rsid w:val="00522D11"/>
    <w:rsid w:val="00522F81"/>
    <w:rsid w:val="005237BB"/>
    <w:rsid w:val="005303F1"/>
    <w:rsid w:val="00530CF6"/>
    <w:rsid w:val="00531A64"/>
    <w:rsid w:val="005324D4"/>
    <w:rsid w:val="00532BE9"/>
    <w:rsid w:val="00533C69"/>
    <w:rsid w:val="00535516"/>
    <w:rsid w:val="005357DC"/>
    <w:rsid w:val="005372E8"/>
    <w:rsid w:val="00537F2C"/>
    <w:rsid w:val="005405DD"/>
    <w:rsid w:val="0054061E"/>
    <w:rsid w:val="005416B7"/>
    <w:rsid w:val="00541CB7"/>
    <w:rsid w:val="00541F4C"/>
    <w:rsid w:val="00542831"/>
    <w:rsid w:val="005442E5"/>
    <w:rsid w:val="00547E1D"/>
    <w:rsid w:val="005511A7"/>
    <w:rsid w:val="005549BA"/>
    <w:rsid w:val="00554A12"/>
    <w:rsid w:val="005557E2"/>
    <w:rsid w:val="00555A12"/>
    <w:rsid w:val="00556135"/>
    <w:rsid w:val="005569DB"/>
    <w:rsid w:val="00560002"/>
    <w:rsid w:val="00560542"/>
    <w:rsid w:val="005611A7"/>
    <w:rsid w:val="00561E45"/>
    <w:rsid w:val="00563783"/>
    <w:rsid w:val="00565884"/>
    <w:rsid w:val="00571615"/>
    <w:rsid w:val="0057295E"/>
    <w:rsid w:val="00572B4F"/>
    <w:rsid w:val="0057464D"/>
    <w:rsid w:val="005750A5"/>
    <w:rsid w:val="00581AB1"/>
    <w:rsid w:val="00584436"/>
    <w:rsid w:val="00584EEF"/>
    <w:rsid w:val="005852DF"/>
    <w:rsid w:val="005860E9"/>
    <w:rsid w:val="00587C94"/>
    <w:rsid w:val="005900A4"/>
    <w:rsid w:val="00590C58"/>
    <w:rsid w:val="0059408F"/>
    <w:rsid w:val="005953C3"/>
    <w:rsid w:val="005956BD"/>
    <w:rsid w:val="00595FE5"/>
    <w:rsid w:val="00597577"/>
    <w:rsid w:val="005A2680"/>
    <w:rsid w:val="005A2BB2"/>
    <w:rsid w:val="005A32DE"/>
    <w:rsid w:val="005A35F9"/>
    <w:rsid w:val="005A394F"/>
    <w:rsid w:val="005A3987"/>
    <w:rsid w:val="005A40B7"/>
    <w:rsid w:val="005A5E90"/>
    <w:rsid w:val="005A6D7A"/>
    <w:rsid w:val="005B3764"/>
    <w:rsid w:val="005B4923"/>
    <w:rsid w:val="005B4DE8"/>
    <w:rsid w:val="005B69B4"/>
    <w:rsid w:val="005C1236"/>
    <w:rsid w:val="005C1AB5"/>
    <w:rsid w:val="005C4007"/>
    <w:rsid w:val="005D3CBF"/>
    <w:rsid w:val="005D450A"/>
    <w:rsid w:val="005D50AB"/>
    <w:rsid w:val="005D6551"/>
    <w:rsid w:val="005E0483"/>
    <w:rsid w:val="005E0C07"/>
    <w:rsid w:val="005E19A3"/>
    <w:rsid w:val="005E4850"/>
    <w:rsid w:val="005E7526"/>
    <w:rsid w:val="005F081D"/>
    <w:rsid w:val="005F7B1E"/>
    <w:rsid w:val="00600CDF"/>
    <w:rsid w:val="0060114D"/>
    <w:rsid w:val="00602C38"/>
    <w:rsid w:val="006035F2"/>
    <w:rsid w:val="006035FD"/>
    <w:rsid w:val="00603CE7"/>
    <w:rsid w:val="0060474F"/>
    <w:rsid w:val="00605D83"/>
    <w:rsid w:val="006062D6"/>
    <w:rsid w:val="00610D84"/>
    <w:rsid w:val="00611D6E"/>
    <w:rsid w:val="006128EE"/>
    <w:rsid w:val="00612F78"/>
    <w:rsid w:val="00614214"/>
    <w:rsid w:val="0061481C"/>
    <w:rsid w:val="00623683"/>
    <w:rsid w:val="0062467C"/>
    <w:rsid w:val="00624966"/>
    <w:rsid w:val="00626732"/>
    <w:rsid w:val="00626E7C"/>
    <w:rsid w:val="00632A6B"/>
    <w:rsid w:val="00636E85"/>
    <w:rsid w:val="00636F27"/>
    <w:rsid w:val="006375FB"/>
    <w:rsid w:val="00637CCC"/>
    <w:rsid w:val="00640A8B"/>
    <w:rsid w:val="00642CC0"/>
    <w:rsid w:val="00643546"/>
    <w:rsid w:val="006446A7"/>
    <w:rsid w:val="00644709"/>
    <w:rsid w:val="00644FDD"/>
    <w:rsid w:val="00647506"/>
    <w:rsid w:val="006503DA"/>
    <w:rsid w:val="00650BB9"/>
    <w:rsid w:val="00651690"/>
    <w:rsid w:val="006530C3"/>
    <w:rsid w:val="006534C6"/>
    <w:rsid w:val="00654D69"/>
    <w:rsid w:val="006564EA"/>
    <w:rsid w:val="00661533"/>
    <w:rsid w:val="0066292F"/>
    <w:rsid w:val="00663C99"/>
    <w:rsid w:val="0066436C"/>
    <w:rsid w:val="00664D10"/>
    <w:rsid w:val="00665B4E"/>
    <w:rsid w:val="006663E8"/>
    <w:rsid w:val="00666C57"/>
    <w:rsid w:val="0067008E"/>
    <w:rsid w:val="006707B4"/>
    <w:rsid w:val="00672498"/>
    <w:rsid w:val="006724FA"/>
    <w:rsid w:val="00676E87"/>
    <w:rsid w:val="0067750C"/>
    <w:rsid w:val="00680376"/>
    <w:rsid w:val="00681228"/>
    <w:rsid w:val="006817A7"/>
    <w:rsid w:val="00681B36"/>
    <w:rsid w:val="0068309F"/>
    <w:rsid w:val="00684821"/>
    <w:rsid w:val="00686FF4"/>
    <w:rsid w:val="006934AE"/>
    <w:rsid w:val="0069480A"/>
    <w:rsid w:val="00695EF1"/>
    <w:rsid w:val="006A0241"/>
    <w:rsid w:val="006A1894"/>
    <w:rsid w:val="006A21DF"/>
    <w:rsid w:val="006A2563"/>
    <w:rsid w:val="006A33FE"/>
    <w:rsid w:val="006A5119"/>
    <w:rsid w:val="006A625E"/>
    <w:rsid w:val="006A71FF"/>
    <w:rsid w:val="006A7862"/>
    <w:rsid w:val="006B19C3"/>
    <w:rsid w:val="006B1D47"/>
    <w:rsid w:val="006B4715"/>
    <w:rsid w:val="006B4CBF"/>
    <w:rsid w:val="006B5AD6"/>
    <w:rsid w:val="006B622A"/>
    <w:rsid w:val="006B6320"/>
    <w:rsid w:val="006B7BD1"/>
    <w:rsid w:val="006C099E"/>
    <w:rsid w:val="006C31C2"/>
    <w:rsid w:val="006C5F6F"/>
    <w:rsid w:val="006C7267"/>
    <w:rsid w:val="006C7307"/>
    <w:rsid w:val="006C7F45"/>
    <w:rsid w:val="006D043C"/>
    <w:rsid w:val="006D1921"/>
    <w:rsid w:val="006D1965"/>
    <w:rsid w:val="006D45E7"/>
    <w:rsid w:val="006D6799"/>
    <w:rsid w:val="006E3E4F"/>
    <w:rsid w:val="006E5965"/>
    <w:rsid w:val="006E61BD"/>
    <w:rsid w:val="006E71C8"/>
    <w:rsid w:val="006F1A77"/>
    <w:rsid w:val="006F32CC"/>
    <w:rsid w:val="006F403C"/>
    <w:rsid w:val="006F6F37"/>
    <w:rsid w:val="006F7E76"/>
    <w:rsid w:val="007001FB"/>
    <w:rsid w:val="00700CA4"/>
    <w:rsid w:val="00702245"/>
    <w:rsid w:val="00702532"/>
    <w:rsid w:val="00702908"/>
    <w:rsid w:val="00702A59"/>
    <w:rsid w:val="0070478B"/>
    <w:rsid w:val="00704AFB"/>
    <w:rsid w:val="007063E3"/>
    <w:rsid w:val="00706520"/>
    <w:rsid w:val="00706912"/>
    <w:rsid w:val="0071408A"/>
    <w:rsid w:val="0071484F"/>
    <w:rsid w:val="00720AE2"/>
    <w:rsid w:val="00722FC4"/>
    <w:rsid w:val="00723BA6"/>
    <w:rsid w:val="0072792D"/>
    <w:rsid w:val="00731E49"/>
    <w:rsid w:val="007339FD"/>
    <w:rsid w:val="00735495"/>
    <w:rsid w:val="007359CC"/>
    <w:rsid w:val="007410FC"/>
    <w:rsid w:val="00741A75"/>
    <w:rsid w:val="00741F22"/>
    <w:rsid w:val="007427A0"/>
    <w:rsid w:val="007436E8"/>
    <w:rsid w:val="00743C40"/>
    <w:rsid w:val="007444B2"/>
    <w:rsid w:val="007451A6"/>
    <w:rsid w:val="0074554C"/>
    <w:rsid w:val="00745D85"/>
    <w:rsid w:val="007470C1"/>
    <w:rsid w:val="00747BC6"/>
    <w:rsid w:val="00750FDB"/>
    <w:rsid w:val="00752C41"/>
    <w:rsid w:val="00752D1F"/>
    <w:rsid w:val="00753EFF"/>
    <w:rsid w:val="00761717"/>
    <w:rsid w:val="0076245C"/>
    <w:rsid w:val="00762F86"/>
    <w:rsid w:val="00765F97"/>
    <w:rsid w:val="00770EE3"/>
    <w:rsid w:val="007716D3"/>
    <w:rsid w:val="00772403"/>
    <w:rsid w:val="0077352A"/>
    <w:rsid w:val="007743BC"/>
    <w:rsid w:val="00775643"/>
    <w:rsid w:val="00775B11"/>
    <w:rsid w:val="007769C2"/>
    <w:rsid w:val="00781055"/>
    <w:rsid w:val="00781E82"/>
    <w:rsid w:val="00784369"/>
    <w:rsid w:val="00784F0C"/>
    <w:rsid w:val="007877EE"/>
    <w:rsid w:val="00787A90"/>
    <w:rsid w:val="00787DD0"/>
    <w:rsid w:val="00791CDD"/>
    <w:rsid w:val="00792AF2"/>
    <w:rsid w:val="00793763"/>
    <w:rsid w:val="00794022"/>
    <w:rsid w:val="00794B16"/>
    <w:rsid w:val="0079566D"/>
    <w:rsid w:val="007959FC"/>
    <w:rsid w:val="0079730D"/>
    <w:rsid w:val="00797E43"/>
    <w:rsid w:val="007A03BC"/>
    <w:rsid w:val="007A1AB8"/>
    <w:rsid w:val="007A38F4"/>
    <w:rsid w:val="007A5FAE"/>
    <w:rsid w:val="007A7437"/>
    <w:rsid w:val="007B1A2F"/>
    <w:rsid w:val="007B217C"/>
    <w:rsid w:val="007B312C"/>
    <w:rsid w:val="007B45E5"/>
    <w:rsid w:val="007B49F6"/>
    <w:rsid w:val="007B67D2"/>
    <w:rsid w:val="007B7E2F"/>
    <w:rsid w:val="007C00D9"/>
    <w:rsid w:val="007C13BC"/>
    <w:rsid w:val="007C2685"/>
    <w:rsid w:val="007C34C3"/>
    <w:rsid w:val="007C4107"/>
    <w:rsid w:val="007C45ED"/>
    <w:rsid w:val="007C6204"/>
    <w:rsid w:val="007D17DD"/>
    <w:rsid w:val="007D1920"/>
    <w:rsid w:val="007D2699"/>
    <w:rsid w:val="007E3682"/>
    <w:rsid w:val="007E3A08"/>
    <w:rsid w:val="007E3D30"/>
    <w:rsid w:val="007E5B82"/>
    <w:rsid w:val="007F16E5"/>
    <w:rsid w:val="007F1B34"/>
    <w:rsid w:val="007F5A09"/>
    <w:rsid w:val="007F769F"/>
    <w:rsid w:val="00802713"/>
    <w:rsid w:val="008049EF"/>
    <w:rsid w:val="00804CC7"/>
    <w:rsid w:val="0080515A"/>
    <w:rsid w:val="00806E2C"/>
    <w:rsid w:val="008079F3"/>
    <w:rsid w:val="00810536"/>
    <w:rsid w:val="00812268"/>
    <w:rsid w:val="00812982"/>
    <w:rsid w:val="00815499"/>
    <w:rsid w:val="00816338"/>
    <w:rsid w:val="00817C95"/>
    <w:rsid w:val="00821149"/>
    <w:rsid w:val="00821F40"/>
    <w:rsid w:val="00823002"/>
    <w:rsid w:val="00824D96"/>
    <w:rsid w:val="008262F2"/>
    <w:rsid w:val="00826F9F"/>
    <w:rsid w:val="008320D5"/>
    <w:rsid w:val="008323AC"/>
    <w:rsid w:val="00832E7A"/>
    <w:rsid w:val="00833295"/>
    <w:rsid w:val="00833681"/>
    <w:rsid w:val="008337DA"/>
    <w:rsid w:val="008343C9"/>
    <w:rsid w:val="008348F4"/>
    <w:rsid w:val="00840486"/>
    <w:rsid w:val="00842C7F"/>
    <w:rsid w:val="00843CC5"/>
    <w:rsid w:val="008447BC"/>
    <w:rsid w:val="00844D13"/>
    <w:rsid w:val="0084619F"/>
    <w:rsid w:val="008463BE"/>
    <w:rsid w:val="008469A3"/>
    <w:rsid w:val="00847D49"/>
    <w:rsid w:val="00847D89"/>
    <w:rsid w:val="00850DDE"/>
    <w:rsid w:val="00851BEA"/>
    <w:rsid w:val="0085402B"/>
    <w:rsid w:val="00855EEF"/>
    <w:rsid w:val="0085696D"/>
    <w:rsid w:val="008570E7"/>
    <w:rsid w:val="00860644"/>
    <w:rsid w:val="00860B81"/>
    <w:rsid w:val="00860F31"/>
    <w:rsid w:val="00861C34"/>
    <w:rsid w:val="00861E9D"/>
    <w:rsid w:val="00862CEF"/>
    <w:rsid w:val="00863CAE"/>
    <w:rsid w:val="00863D2F"/>
    <w:rsid w:val="008644D1"/>
    <w:rsid w:val="008651D9"/>
    <w:rsid w:val="0087017E"/>
    <w:rsid w:val="00870BF8"/>
    <w:rsid w:val="00871890"/>
    <w:rsid w:val="00871F96"/>
    <w:rsid w:val="00872A16"/>
    <w:rsid w:val="008733BD"/>
    <w:rsid w:val="00873EF5"/>
    <w:rsid w:val="008745FC"/>
    <w:rsid w:val="00877252"/>
    <w:rsid w:val="0088109E"/>
    <w:rsid w:val="0088181E"/>
    <w:rsid w:val="00881B4D"/>
    <w:rsid w:val="00884D7E"/>
    <w:rsid w:val="00886AEA"/>
    <w:rsid w:val="008879E4"/>
    <w:rsid w:val="008908C2"/>
    <w:rsid w:val="0089105C"/>
    <w:rsid w:val="00892017"/>
    <w:rsid w:val="00893292"/>
    <w:rsid w:val="00893330"/>
    <w:rsid w:val="00894028"/>
    <w:rsid w:val="00894B6E"/>
    <w:rsid w:val="00894C34"/>
    <w:rsid w:val="008951AC"/>
    <w:rsid w:val="00895DD8"/>
    <w:rsid w:val="008961C8"/>
    <w:rsid w:val="0089740B"/>
    <w:rsid w:val="008A06DD"/>
    <w:rsid w:val="008A0822"/>
    <w:rsid w:val="008A5597"/>
    <w:rsid w:val="008A5E5E"/>
    <w:rsid w:val="008A67CA"/>
    <w:rsid w:val="008A7178"/>
    <w:rsid w:val="008B197E"/>
    <w:rsid w:val="008B24BD"/>
    <w:rsid w:val="008B3062"/>
    <w:rsid w:val="008B36DA"/>
    <w:rsid w:val="008B42E0"/>
    <w:rsid w:val="008B4A93"/>
    <w:rsid w:val="008B4E60"/>
    <w:rsid w:val="008B5030"/>
    <w:rsid w:val="008B7B1A"/>
    <w:rsid w:val="008C4D60"/>
    <w:rsid w:val="008C6691"/>
    <w:rsid w:val="008C7372"/>
    <w:rsid w:val="008D354D"/>
    <w:rsid w:val="008D4040"/>
    <w:rsid w:val="008D5DCF"/>
    <w:rsid w:val="008D644E"/>
    <w:rsid w:val="008E2670"/>
    <w:rsid w:val="008E2FDF"/>
    <w:rsid w:val="008E6329"/>
    <w:rsid w:val="008E73E3"/>
    <w:rsid w:val="008E7E0F"/>
    <w:rsid w:val="008F0325"/>
    <w:rsid w:val="008F61D0"/>
    <w:rsid w:val="008F7275"/>
    <w:rsid w:val="009030F8"/>
    <w:rsid w:val="009035EB"/>
    <w:rsid w:val="00904645"/>
    <w:rsid w:val="009107C5"/>
    <w:rsid w:val="00910F8F"/>
    <w:rsid w:val="00911659"/>
    <w:rsid w:val="009145E6"/>
    <w:rsid w:val="00914BB3"/>
    <w:rsid w:val="00915AD8"/>
    <w:rsid w:val="00917957"/>
    <w:rsid w:val="00920562"/>
    <w:rsid w:val="009206CB"/>
    <w:rsid w:val="009215EF"/>
    <w:rsid w:val="00922327"/>
    <w:rsid w:val="00922F86"/>
    <w:rsid w:val="00923813"/>
    <w:rsid w:val="00923E57"/>
    <w:rsid w:val="00925E2E"/>
    <w:rsid w:val="00927A39"/>
    <w:rsid w:val="00933F5B"/>
    <w:rsid w:val="009347E7"/>
    <w:rsid w:val="00934DC8"/>
    <w:rsid w:val="00934DEC"/>
    <w:rsid w:val="009362A1"/>
    <w:rsid w:val="00936A41"/>
    <w:rsid w:val="009371E0"/>
    <w:rsid w:val="0094024A"/>
    <w:rsid w:val="00942516"/>
    <w:rsid w:val="00943240"/>
    <w:rsid w:val="009446A1"/>
    <w:rsid w:val="009472D8"/>
    <w:rsid w:val="00947858"/>
    <w:rsid w:val="00947A88"/>
    <w:rsid w:val="00947AC7"/>
    <w:rsid w:val="00953A9B"/>
    <w:rsid w:val="0096143C"/>
    <w:rsid w:val="00961B9E"/>
    <w:rsid w:val="00964397"/>
    <w:rsid w:val="00964B80"/>
    <w:rsid w:val="00964E42"/>
    <w:rsid w:val="00970ECC"/>
    <w:rsid w:val="009713E0"/>
    <w:rsid w:val="00972FBF"/>
    <w:rsid w:val="00973667"/>
    <w:rsid w:val="009736E8"/>
    <w:rsid w:val="0097402E"/>
    <w:rsid w:val="009748DD"/>
    <w:rsid w:val="00977162"/>
    <w:rsid w:val="0098169F"/>
    <w:rsid w:val="00984FD6"/>
    <w:rsid w:val="00985A18"/>
    <w:rsid w:val="00985BA0"/>
    <w:rsid w:val="0098609D"/>
    <w:rsid w:val="00986246"/>
    <w:rsid w:val="00986515"/>
    <w:rsid w:val="00990A3D"/>
    <w:rsid w:val="00991577"/>
    <w:rsid w:val="009916A6"/>
    <w:rsid w:val="009924FE"/>
    <w:rsid w:val="00993C6B"/>
    <w:rsid w:val="0099548C"/>
    <w:rsid w:val="00996206"/>
    <w:rsid w:val="00997D33"/>
    <w:rsid w:val="009A044B"/>
    <w:rsid w:val="009A272F"/>
    <w:rsid w:val="009A361B"/>
    <w:rsid w:val="009A37EA"/>
    <w:rsid w:val="009A4ED9"/>
    <w:rsid w:val="009A6ADB"/>
    <w:rsid w:val="009B1714"/>
    <w:rsid w:val="009B2E89"/>
    <w:rsid w:val="009B3E3D"/>
    <w:rsid w:val="009B402F"/>
    <w:rsid w:val="009B4064"/>
    <w:rsid w:val="009B4487"/>
    <w:rsid w:val="009B4D2E"/>
    <w:rsid w:val="009C0F70"/>
    <w:rsid w:val="009C0FF9"/>
    <w:rsid w:val="009C1C2B"/>
    <w:rsid w:val="009C4161"/>
    <w:rsid w:val="009C4BFC"/>
    <w:rsid w:val="009C4EED"/>
    <w:rsid w:val="009C5055"/>
    <w:rsid w:val="009C58DB"/>
    <w:rsid w:val="009C7072"/>
    <w:rsid w:val="009D11CF"/>
    <w:rsid w:val="009D1E57"/>
    <w:rsid w:val="009D229E"/>
    <w:rsid w:val="009D22D6"/>
    <w:rsid w:val="009D2D38"/>
    <w:rsid w:val="009E4530"/>
    <w:rsid w:val="009E55EB"/>
    <w:rsid w:val="009E561D"/>
    <w:rsid w:val="009E5688"/>
    <w:rsid w:val="009E5BD4"/>
    <w:rsid w:val="009E5CA7"/>
    <w:rsid w:val="009E6D7D"/>
    <w:rsid w:val="009E6E4E"/>
    <w:rsid w:val="009E773C"/>
    <w:rsid w:val="009F0149"/>
    <w:rsid w:val="009F1B0E"/>
    <w:rsid w:val="009F295F"/>
    <w:rsid w:val="009F2B3C"/>
    <w:rsid w:val="009F2BE3"/>
    <w:rsid w:val="009F5BC3"/>
    <w:rsid w:val="00A003E3"/>
    <w:rsid w:val="00A00EC8"/>
    <w:rsid w:val="00A01370"/>
    <w:rsid w:val="00A01C66"/>
    <w:rsid w:val="00A0391E"/>
    <w:rsid w:val="00A049EB"/>
    <w:rsid w:val="00A04E37"/>
    <w:rsid w:val="00A05273"/>
    <w:rsid w:val="00A06AD3"/>
    <w:rsid w:val="00A07D56"/>
    <w:rsid w:val="00A118EB"/>
    <w:rsid w:val="00A13901"/>
    <w:rsid w:val="00A16481"/>
    <w:rsid w:val="00A16C1B"/>
    <w:rsid w:val="00A17B6E"/>
    <w:rsid w:val="00A26BBC"/>
    <w:rsid w:val="00A27AFC"/>
    <w:rsid w:val="00A30262"/>
    <w:rsid w:val="00A302B6"/>
    <w:rsid w:val="00A30C19"/>
    <w:rsid w:val="00A31A37"/>
    <w:rsid w:val="00A35C59"/>
    <w:rsid w:val="00A36E6F"/>
    <w:rsid w:val="00A3757B"/>
    <w:rsid w:val="00A378E7"/>
    <w:rsid w:val="00A4186F"/>
    <w:rsid w:val="00A41E92"/>
    <w:rsid w:val="00A41F6D"/>
    <w:rsid w:val="00A4261D"/>
    <w:rsid w:val="00A429F0"/>
    <w:rsid w:val="00A436D8"/>
    <w:rsid w:val="00A45D6F"/>
    <w:rsid w:val="00A50183"/>
    <w:rsid w:val="00A53194"/>
    <w:rsid w:val="00A53476"/>
    <w:rsid w:val="00A53A3B"/>
    <w:rsid w:val="00A53C04"/>
    <w:rsid w:val="00A544A9"/>
    <w:rsid w:val="00A54D2E"/>
    <w:rsid w:val="00A54E3F"/>
    <w:rsid w:val="00A55A81"/>
    <w:rsid w:val="00A617D6"/>
    <w:rsid w:val="00A61A8E"/>
    <w:rsid w:val="00A62016"/>
    <w:rsid w:val="00A636EB"/>
    <w:rsid w:val="00A638AC"/>
    <w:rsid w:val="00A63CB2"/>
    <w:rsid w:val="00A63DD0"/>
    <w:rsid w:val="00A65354"/>
    <w:rsid w:val="00A65F48"/>
    <w:rsid w:val="00A667E9"/>
    <w:rsid w:val="00A66840"/>
    <w:rsid w:val="00A70505"/>
    <w:rsid w:val="00A709F1"/>
    <w:rsid w:val="00A71351"/>
    <w:rsid w:val="00A73226"/>
    <w:rsid w:val="00A74B97"/>
    <w:rsid w:val="00A7650D"/>
    <w:rsid w:val="00A766C6"/>
    <w:rsid w:val="00A771D3"/>
    <w:rsid w:val="00A8323A"/>
    <w:rsid w:val="00A84475"/>
    <w:rsid w:val="00A84A93"/>
    <w:rsid w:val="00A85D31"/>
    <w:rsid w:val="00A9018B"/>
    <w:rsid w:val="00A908E4"/>
    <w:rsid w:val="00A90BFD"/>
    <w:rsid w:val="00A91537"/>
    <w:rsid w:val="00A91E23"/>
    <w:rsid w:val="00A948A3"/>
    <w:rsid w:val="00A957CC"/>
    <w:rsid w:val="00A96D5F"/>
    <w:rsid w:val="00AA2568"/>
    <w:rsid w:val="00AA4A95"/>
    <w:rsid w:val="00AA7A95"/>
    <w:rsid w:val="00AB1472"/>
    <w:rsid w:val="00AB1B43"/>
    <w:rsid w:val="00AB26C2"/>
    <w:rsid w:val="00AB2C5B"/>
    <w:rsid w:val="00AB4E62"/>
    <w:rsid w:val="00AB5030"/>
    <w:rsid w:val="00AB5F6E"/>
    <w:rsid w:val="00AB66AA"/>
    <w:rsid w:val="00AC03AC"/>
    <w:rsid w:val="00AC21B9"/>
    <w:rsid w:val="00AC33C4"/>
    <w:rsid w:val="00AC4815"/>
    <w:rsid w:val="00AC4CA7"/>
    <w:rsid w:val="00AC5FD3"/>
    <w:rsid w:val="00AC7067"/>
    <w:rsid w:val="00AD1C17"/>
    <w:rsid w:val="00AD70D6"/>
    <w:rsid w:val="00AD75A1"/>
    <w:rsid w:val="00AD7D14"/>
    <w:rsid w:val="00AE0364"/>
    <w:rsid w:val="00AE215C"/>
    <w:rsid w:val="00AE59D6"/>
    <w:rsid w:val="00AE5A3A"/>
    <w:rsid w:val="00AE6361"/>
    <w:rsid w:val="00AE77B9"/>
    <w:rsid w:val="00AF320A"/>
    <w:rsid w:val="00AF3408"/>
    <w:rsid w:val="00AF3748"/>
    <w:rsid w:val="00AF3CB1"/>
    <w:rsid w:val="00AF4849"/>
    <w:rsid w:val="00AF55CB"/>
    <w:rsid w:val="00AF5F06"/>
    <w:rsid w:val="00AF6396"/>
    <w:rsid w:val="00AF6426"/>
    <w:rsid w:val="00B01652"/>
    <w:rsid w:val="00B024E4"/>
    <w:rsid w:val="00B0384C"/>
    <w:rsid w:val="00B079CC"/>
    <w:rsid w:val="00B117B1"/>
    <w:rsid w:val="00B1686E"/>
    <w:rsid w:val="00B20C0F"/>
    <w:rsid w:val="00B21241"/>
    <w:rsid w:val="00B2238A"/>
    <w:rsid w:val="00B22639"/>
    <w:rsid w:val="00B228F1"/>
    <w:rsid w:val="00B230FF"/>
    <w:rsid w:val="00B23D56"/>
    <w:rsid w:val="00B24CD4"/>
    <w:rsid w:val="00B26242"/>
    <w:rsid w:val="00B267A1"/>
    <w:rsid w:val="00B30DFB"/>
    <w:rsid w:val="00B322FD"/>
    <w:rsid w:val="00B328CF"/>
    <w:rsid w:val="00B330FC"/>
    <w:rsid w:val="00B3361A"/>
    <w:rsid w:val="00B34267"/>
    <w:rsid w:val="00B367DA"/>
    <w:rsid w:val="00B36E1A"/>
    <w:rsid w:val="00B36EB8"/>
    <w:rsid w:val="00B40C06"/>
    <w:rsid w:val="00B415A7"/>
    <w:rsid w:val="00B42CCC"/>
    <w:rsid w:val="00B43B51"/>
    <w:rsid w:val="00B43F17"/>
    <w:rsid w:val="00B468BC"/>
    <w:rsid w:val="00B46B55"/>
    <w:rsid w:val="00B479BB"/>
    <w:rsid w:val="00B503EF"/>
    <w:rsid w:val="00B50601"/>
    <w:rsid w:val="00B5096C"/>
    <w:rsid w:val="00B51D28"/>
    <w:rsid w:val="00B54DC5"/>
    <w:rsid w:val="00B562E6"/>
    <w:rsid w:val="00B6162C"/>
    <w:rsid w:val="00B617F9"/>
    <w:rsid w:val="00B62A88"/>
    <w:rsid w:val="00B62C9E"/>
    <w:rsid w:val="00B62E6C"/>
    <w:rsid w:val="00B62FA0"/>
    <w:rsid w:val="00B6579B"/>
    <w:rsid w:val="00B6755A"/>
    <w:rsid w:val="00B7020E"/>
    <w:rsid w:val="00B75C7D"/>
    <w:rsid w:val="00B75D69"/>
    <w:rsid w:val="00B76ED0"/>
    <w:rsid w:val="00B835DB"/>
    <w:rsid w:val="00B874C6"/>
    <w:rsid w:val="00B90010"/>
    <w:rsid w:val="00B90DFC"/>
    <w:rsid w:val="00B9167E"/>
    <w:rsid w:val="00B923CF"/>
    <w:rsid w:val="00B92EE3"/>
    <w:rsid w:val="00B93DBA"/>
    <w:rsid w:val="00B9468C"/>
    <w:rsid w:val="00B9490D"/>
    <w:rsid w:val="00B9641B"/>
    <w:rsid w:val="00BA2027"/>
    <w:rsid w:val="00BA2CCA"/>
    <w:rsid w:val="00BA4A0F"/>
    <w:rsid w:val="00BA52CC"/>
    <w:rsid w:val="00BA6023"/>
    <w:rsid w:val="00BA6F74"/>
    <w:rsid w:val="00BB061F"/>
    <w:rsid w:val="00BB0668"/>
    <w:rsid w:val="00BB2352"/>
    <w:rsid w:val="00BB2679"/>
    <w:rsid w:val="00BB27B3"/>
    <w:rsid w:val="00BB6A02"/>
    <w:rsid w:val="00BB784B"/>
    <w:rsid w:val="00BC0B18"/>
    <w:rsid w:val="00BC5A5A"/>
    <w:rsid w:val="00BD0A9B"/>
    <w:rsid w:val="00BD3F43"/>
    <w:rsid w:val="00BD55BF"/>
    <w:rsid w:val="00BE166F"/>
    <w:rsid w:val="00BE2475"/>
    <w:rsid w:val="00BE6121"/>
    <w:rsid w:val="00BE7325"/>
    <w:rsid w:val="00BE77AC"/>
    <w:rsid w:val="00BF11F3"/>
    <w:rsid w:val="00BF3A29"/>
    <w:rsid w:val="00BF4110"/>
    <w:rsid w:val="00BF68B4"/>
    <w:rsid w:val="00BF6FC6"/>
    <w:rsid w:val="00C00589"/>
    <w:rsid w:val="00C01590"/>
    <w:rsid w:val="00C02F0C"/>
    <w:rsid w:val="00C02FA7"/>
    <w:rsid w:val="00C07189"/>
    <w:rsid w:val="00C07B4E"/>
    <w:rsid w:val="00C1272F"/>
    <w:rsid w:val="00C12F1E"/>
    <w:rsid w:val="00C1447D"/>
    <w:rsid w:val="00C16A2A"/>
    <w:rsid w:val="00C16B28"/>
    <w:rsid w:val="00C22119"/>
    <w:rsid w:val="00C22124"/>
    <w:rsid w:val="00C22941"/>
    <w:rsid w:val="00C22BB6"/>
    <w:rsid w:val="00C231B5"/>
    <w:rsid w:val="00C23A4C"/>
    <w:rsid w:val="00C25C53"/>
    <w:rsid w:val="00C30567"/>
    <w:rsid w:val="00C3295D"/>
    <w:rsid w:val="00C3431D"/>
    <w:rsid w:val="00C355AF"/>
    <w:rsid w:val="00C3596B"/>
    <w:rsid w:val="00C366AE"/>
    <w:rsid w:val="00C368D0"/>
    <w:rsid w:val="00C40680"/>
    <w:rsid w:val="00C40BCD"/>
    <w:rsid w:val="00C411BB"/>
    <w:rsid w:val="00C412CC"/>
    <w:rsid w:val="00C41815"/>
    <w:rsid w:val="00C41C86"/>
    <w:rsid w:val="00C42E2B"/>
    <w:rsid w:val="00C430C3"/>
    <w:rsid w:val="00C441F1"/>
    <w:rsid w:val="00C46D36"/>
    <w:rsid w:val="00C4751A"/>
    <w:rsid w:val="00C509A8"/>
    <w:rsid w:val="00C514EA"/>
    <w:rsid w:val="00C51BC0"/>
    <w:rsid w:val="00C53ED2"/>
    <w:rsid w:val="00C54572"/>
    <w:rsid w:val="00C545B6"/>
    <w:rsid w:val="00C55077"/>
    <w:rsid w:val="00C57A73"/>
    <w:rsid w:val="00C606DD"/>
    <w:rsid w:val="00C60A90"/>
    <w:rsid w:val="00C6221C"/>
    <w:rsid w:val="00C6322D"/>
    <w:rsid w:val="00C63E5F"/>
    <w:rsid w:val="00C64E19"/>
    <w:rsid w:val="00C656D0"/>
    <w:rsid w:val="00C65A6F"/>
    <w:rsid w:val="00C66531"/>
    <w:rsid w:val="00C672A7"/>
    <w:rsid w:val="00C672D7"/>
    <w:rsid w:val="00C71016"/>
    <w:rsid w:val="00C8086D"/>
    <w:rsid w:val="00C8393F"/>
    <w:rsid w:val="00C83EB8"/>
    <w:rsid w:val="00C85EE1"/>
    <w:rsid w:val="00C868D2"/>
    <w:rsid w:val="00C87029"/>
    <w:rsid w:val="00C928FA"/>
    <w:rsid w:val="00C935C0"/>
    <w:rsid w:val="00C93B7F"/>
    <w:rsid w:val="00C944C1"/>
    <w:rsid w:val="00C945F2"/>
    <w:rsid w:val="00C963C8"/>
    <w:rsid w:val="00CA4687"/>
    <w:rsid w:val="00CA581A"/>
    <w:rsid w:val="00CA6530"/>
    <w:rsid w:val="00CA6709"/>
    <w:rsid w:val="00CA794E"/>
    <w:rsid w:val="00CB1BA3"/>
    <w:rsid w:val="00CB1C9A"/>
    <w:rsid w:val="00CB33E1"/>
    <w:rsid w:val="00CB73CD"/>
    <w:rsid w:val="00CC0765"/>
    <w:rsid w:val="00CC16E9"/>
    <w:rsid w:val="00CC1DA4"/>
    <w:rsid w:val="00CC443E"/>
    <w:rsid w:val="00CC4F7E"/>
    <w:rsid w:val="00CC722B"/>
    <w:rsid w:val="00CD0223"/>
    <w:rsid w:val="00CD0CE5"/>
    <w:rsid w:val="00CD13D2"/>
    <w:rsid w:val="00CD3D6A"/>
    <w:rsid w:val="00CD47C5"/>
    <w:rsid w:val="00CD4D7E"/>
    <w:rsid w:val="00CD5EC0"/>
    <w:rsid w:val="00CD6CE5"/>
    <w:rsid w:val="00CE0D5A"/>
    <w:rsid w:val="00CE3306"/>
    <w:rsid w:val="00CE403D"/>
    <w:rsid w:val="00CE7634"/>
    <w:rsid w:val="00CF1862"/>
    <w:rsid w:val="00CF3424"/>
    <w:rsid w:val="00CF3823"/>
    <w:rsid w:val="00D01BFB"/>
    <w:rsid w:val="00D01C5A"/>
    <w:rsid w:val="00D02A11"/>
    <w:rsid w:val="00D0317F"/>
    <w:rsid w:val="00D037EE"/>
    <w:rsid w:val="00D04A84"/>
    <w:rsid w:val="00D07737"/>
    <w:rsid w:val="00D1019B"/>
    <w:rsid w:val="00D10286"/>
    <w:rsid w:val="00D10DF4"/>
    <w:rsid w:val="00D115E6"/>
    <w:rsid w:val="00D12139"/>
    <w:rsid w:val="00D13F5C"/>
    <w:rsid w:val="00D13F9F"/>
    <w:rsid w:val="00D152EB"/>
    <w:rsid w:val="00D15724"/>
    <w:rsid w:val="00D15FE7"/>
    <w:rsid w:val="00D22E55"/>
    <w:rsid w:val="00D23F74"/>
    <w:rsid w:val="00D25789"/>
    <w:rsid w:val="00D25E09"/>
    <w:rsid w:val="00D276F4"/>
    <w:rsid w:val="00D34A07"/>
    <w:rsid w:val="00D34C50"/>
    <w:rsid w:val="00D34DCA"/>
    <w:rsid w:val="00D35248"/>
    <w:rsid w:val="00D36156"/>
    <w:rsid w:val="00D363BE"/>
    <w:rsid w:val="00D373A7"/>
    <w:rsid w:val="00D373B6"/>
    <w:rsid w:val="00D40D38"/>
    <w:rsid w:val="00D430CD"/>
    <w:rsid w:val="00D44685"/>
    <w:rsid w:val="00D45589"/>
    <w:rsid w:val="00D461F9"/>
    <w:rsid w:val="00D47AEE"/>
    <w:rsid w:val="00D525DC"/>
    <w:rsid w:val="00D52BA2"/>
    <w:rsid w:val="00D5302E"/>
    <w:rsid w:val="00D5331F"/>
    <w:rsid w:val="00D566D9"/>
    <w:rsid w:val="00D5760C"/>
    <w:rsid w:val="00D5769E"/>
    <w:rsid w:val="00D62620"/>
    <w:rsid w:val="00D631DC"/>
    <w:rsid w:val="00D65ADE"/>
    <w:rsid w:val="00D65B61"/>
    <w:rsid w:val="00D709E0"/>
    <w:rsid w:val="00D71565"/>
    <w:rsid w:val="00D72043"/>
    <w:rsid w:val="00D730BC"/>
    <w:rsid w:val="00D74F0D"/>
    <w:rsid w:val="00D80CE3"/>
    <w:rsid w:val="00D81641"/>
    <w:rsid w:val="00D83376"/>
    <w:rsid w:val="00D846A3"/>
    <w:rsid w:val="00D84768"/>
    <w:rsid w:val="00D85910"/>
    <w:rsid w:val="00D8646A"/>
    <w:rsid w:val="00D86F4B"/>
    <w:rsid w:val="00D8711D"/>
    <w:rsid w:val="00D871E4"/>
    <w:rsid w:val="00D90E43"/>
    <w:rsid w:val="00D91333"/>
    <w:rsid w:val="00D91E2E"/>
    <w:rsid w:val="00D95E72"/>
    <w:rsid w:val="00D97AA2"/>
    <w:rsid w:val="00DA11A6"/>
    <w:rsid w:val="00DA1F82"/>
    <w:rsid w:val="00DA2591"/>
    <w:rsid w:val="00DA34E0"/>
    <w:rsid w:val="00DA3FEE"/>
    <w:rsid w:val="00DB0FD2"/>
    <w:rsid w:val="00DB198E"/>
    <w:rsid w:val="00DB3C42"/>
    <w:rsid w:val="00DB5491"/>
    <w:rsid w:val="00DB6B6B"/>
    <w:rsid w:val="00DC19E4"/>
    <w:rsid w:val="00DC2D95"/>
    <w:rsid w:val="00DC5070"/>
    <w:rsid w:val="00DC663C"/>
    <w:rsid w:val="00DC66FE"/>
    <w:rsid w:val="00DC7C98"/>
    <w:rsid w:val="00DD066E"/>
    <w:rsid w:val="00DD06FE"/>
    <w:rsid w:val="00DD107C"/>
    <w:rsid w:val="00DD25C5"/>
    <w:rsid w:val="00DD284F"/>
    <w:rsid w:val="00DD299F"/>
    <w:rsid w:val="00DD48F3"/>
    <w:rsid w:val="00DD58BD"/>
    <w:rsid w:val="00DD6821"/>
    <w:rsid w:val="00DE1092"/>
    <w:rsid w:val="00DE11AB"/>
    <w:rsid w:val="00DE1684"/>
    <w:rsid w:val="00DE2901"/>
    <w:rsid w:val="00DE2FD0"/>
    <w:rsid w:val="00DE4F51"/>
    <w:rsid w:val="00DE6532"/>
    <w:rsid w:val="00DE7A8F"/>
    <w:rsid w:val="00DF0515"/>
    <w:rsid w:val="00DF055C"/>
    <w:rsid w:val="00DF1BE5"/>
    <w:rsid w:val="00DF4CB8"/>
    <w:rsid w:val="00DF504C"/>
    <w:rsid w:val="00DF71E4"/>
    <w:rsid w:val="00DF787A"/>
    <w:rsid w:val="00DF7C9E"/>
    <w:rsid w:val="00E021B4"/>
    <w:rsid w:val="00E02D4A"/>
    <w:rsid w:val="00E043D8"/>
    <w:rsid w:val="00E046DD"/>
    <w:rsid w:val="00E049B8"/>
    <w:rsid w:val="00E0792E"/>
    <w:rsid w:val="00E123D9"/>
    <w:rsid w:val="00E1269D"/>
    <w:rsid w:val="00E12752"/>
    <w:rsid w:val="00E13398"/>
    <w:rsid w:val="00E14193"/>
    <w:rsid w:val="00E147C7"/>
    <w:rsid w:val="00E205DC"/>
    <w:rsid w:val="00E20B96"/>
    <w:rsid w:val="00E22079"/>
    <w:rsid w:val="00E249B7"/>
    <w:rsid w:val="00E24D00"/>
    <w:rsid w:val="00E259B4"/>
    <w:rsid w:val="00E279D4"/>
    <w:rsid w:val="00E31EDC"/>
    <w:rsid w:val="00E32412"/>
    <w:rsid w:val="00E33213"/>
    <w:rsid w:val="00E3382A"/>
    <w:rsid w:val="00E36A44"/>
    <w:rsid w:val="00E37783"/>
    <w:rsid w:val="00E41700"/>
    <w:rsid w:val="00E41B96"/>
    <w:rsid w:val="00E4698A"/>
    <w:rsid w:val="00E46BCF"/>
    <w:rsid w:val="00E51D94"/>
    <w:rsid w:val="00E533F0"/>
    <w:rsid w:val="00E54444"/>
    <w:rsid w:val="00E55E33"/>
    <w:rsid w:val="00E57CE8"/>
    <w:rsid w:val="00E57CE9"/>
    <w:rsid w:val="00E60325"/>
    <w:rsid w:val="00E61680"/>
    <w:rsid w:val="00E626E5"/>
    <w:rsid w:val="00E629C8"/>
    <w:rsid w:val="00E64007"/>
    <w:rsid w:val="00E645A6"/>
    <w:rsid w:val="00E659DF"/>
    <w:rsid w:val="00E65F05"/>
    <w:rsid w:val="00E66F27"/>
    <w:rsid w:val="00E712D8"/>
    <w:rsid w:val="00E715D4"/>
    <w:rsid w:val="00E725C4"/>
    <w:rsid w:val="00E72D75"/>
    <w:rsid w:val="00E76E07"/>
    <w:rsid w:val="00E76F14"/>
    <w:rsid w:val="00E81356"/>
    <w:rsid w:val="00E84A81"/>
    <w:rsid w:val="00E84DE6"/>
    <w:rsid w:val="00E85314"/>
    <w:rsid w:val="00E85777"/>
    <w:rsid w:val="00E9099A"/>
    <w:rsid w:val="00E91038"/>
    <w:rsid w:val="00E9190F"/>
    <w:rsid w:val="00E91E81"/>
    <w:rsid w:val="00E94D6A"/>
    <w:rsid w:val="00E95DCB"/>
    <w:rsid w:val="00E9638A"/>
    <w:rsid w:val="00E97E33"/>
    <w:rsid w:val="00EA206A"/>
    <w:rsid w:val="00EA22B0"/>
    <w:rsid w:val="00EA2CAD"/>
    <w:rsid w:val="00EA3447"/>
    <w:rsid w:val="00EA3C0D"/>
    <w:rsid w:val="00EA465B"/>
    <w:rsid w:val="00EA518B"/>
    <w:rsid w:val="00EA5668"/>
    <w:rsid w:val="00EA605E"/>
    <w:rsid w:val="00EA6AEF"/>
    <w:rsid w:val="00EA73C3"/>
    <w:rsid w:val="00EB0776"/>
    <w:rsid w:val="00EB085D"/>
    <w:rsid w:val="00EB18A9"/>
    <w:rsid w:val="00EB201F"/>
    <w:rsid w:val="00EB2C12"/>
    <w:rsid w:val="00EC00D4"/>
    <w:rsid w:val="00EC0299"/>
    <w:rsid w:val="00EC1AB5"/>
    <w:rsid w:val="00EC21DC"/>
    <w:rsid w:val="00EC243F"/>
    <w:rsid w:val="00EC4B13"/>
    <w:rsid w:val="00EC4B70"/>
    <w:rsid w:val="00EC5091"/>
    <w:rsid w:val="00EC7EB8"/>
    <w:rsid w:val="00ED2658"/>
    <w:rsid w:val="00ED277A"/>
    <w:rsid w:val="00ED27CA"/>
    <w:rsid w:val="00ED3A34"/>
    <w:rsid w:val="00ED5234"/>
    <w:rsid w:val="00ED6BAC"/>
    <w:rsid w:val="00ED6E35"/>
    <w:rsid w:val="00EE0DDB"/>
    <w:rsid w:val="00EE0FA7"/>
    <w:rsid w:val="00EE10F4"/>
    <w:rsid w:val="00EE35E4"/>
    <w:rsid w:val="00EE38C1"/>
    <w:rsid w:val="00EE3E41"/>
    <w:rsid w:val="00EE63B0"/>
    <w:rsid w:val="00EE793C"/>
    <w:rsid w:val="00EF0483"/>
    <w:rsid w:val="00EF13C4"/>
    <w:rsid w:val="00EF3B83"/>
    <w:rsid w:val="00F006FE"/>
    <w:rsid w:val="00F0250D"/>
    <w:rsid w:val="00F0332A"/>
    <w:rsid w:val="00F038F9"/>
    <w:rsid w:val="00F050A4"/>
    <w:rsid w:val="00F0650F"/>
    <w:rsid w:val="00F100F0"/>
    <w:rsid w:val="00F11787"/>
    <w:rsid w:val="00F11A07"/>
    <w:rsid w:val="00F132CF"/>
    <w:rsid w:val="00F137AE"/>
    <w:rsid w:val="00F144EB"/>
    <w:rsid w:val="00F1637D"/>
    <w:rsid w:val="00F16423"/>
    <w:rsid w:val="00F16723"/>
    <w:rsid w:val="00F179D5"/>
    <w:rsid w:val="00F20156"/>
    <w:rsid w:val="00F206C2"/>
    <w:rsid w:val="00F209A6"/>
    <w:rsid w:val="00F212EA"/>
    <w:rsid w:val="00F2182C"/>
    <w:rsid w:val="00F27AD9"/>
    <w:rsid w:val="00F305E2"/>
    <w:rsid w:val="00F31063"/>
    <w:rsid w:val="00F3162D"/>
    <w:rsid w:val="00F3204C"/>
    <w:rsid w:val="00F351A2"/>
    <w:rsid w:val="00F35837"/>
    <w:rsid w:val="00F364B9"/>
    <w:rsid w:val="00F42101"/>
    <w:rsid w:val="00F432B6"/>
    <w:rsid w:val="00F44F3D"/>
    <w:rsid w:val="00F46AB7"/>
    <w:rsid w:val="00F50C1E"/>
    <w:rsid w:val="00F52420"/>
    <w:rsid w:val="00F53686"/>
    <w:rsid w:val="00F5422C"/>
    <w:rsid w:val="00F55BC0"/>
    <w:rsid w:val="00F562C5"/>
    <w:rsid w:val="00F56F65"/>
    <w:rsid w:val="00F56FBA"/>
    <w:rsid w:val="00F570B0"/>
    <w:rsid w:val="00F57143"/>
    <w:rsid w:val="00F619A1"/>
    <w:rsid w:val="00F61B8B"/>
    <w:rsid w:val="00F62375"/>
    <w:rsid w:val="00F63A9E"/>
    <w:rsid w:val="00F63F22"/>
    <w:rsid w:val="00F66BCA"/>
    <w:rsid w:val="00F66C75"/>
    <w:rsid w:val="00F67251"/>
    <w:rsid w:val="00F6775E"/>
    <w:rsid w:val="00F727AB"/>
    <w:rsid w:val="00F72E0C"/>
    <w:rsid w:val="00F73E65"/>
    <w:rsid w:val="00F74D86"/>
    <w:rsid w:val="00F83EA3"/>
    <w:rsid w:val="00F84393"/>
    <w:rsid w:val="00F844D0"/>
    <w:rsid w:val="00F852C8"/>
    <w:rsid w:val="00F85720"/>
    <w:rsid w:val="00F8664A"/>
    <w:rsid w:val="00F87828"/>
    <w:rsid w:val="00F9391F"/>
    <w:rsid w:val="00F93C0C"/>
    <w:rsid w:val="00F93CED"/>
    <w:rsid w:val="00F9678F"/>
    <w:rsid w:val="00F979F4"/>
    <w:rsid w:val="00FA1550"/>
    <w:rsid w:val="00FA1CDC"/>
    <w:rsid w:val="00FA3F24"/>
    <w:rsid w:val="00FA5E35"/>
    <w:rsid w:val="00FA7003"/>
    <w:rsid w:val="00FB0F14"/>
    <w:rsid w:val="00FB2063"/>
    <w:rsid w:val="00FB2E25"/>
    <w:rsid w:val="00FB467A"/>
    <w:rsid w:val="00FB6DAD"/>
    <w:rsid w:val="00FC0E8E"/>
    <w:rsid w:val="00FC1129"/>
    <w:rsid w:val="00FC2BA7"/>
    <w:rsid w:val="00FC2FC7"/>
    <w:rsid w:val="00FC323C"/>
    <w:rsid w:val="00FC3E2F"/>
    <w:rsid w:val="00FC3F2A"/>
    <w:rsid w:val="00FC3F42"/>
    <w:rsid w:val="00FC726C"/>
    <w:rsid w:val="00FD0A4A"/>
    <w:rsid w:val="00FD3C27"/>
    <w:rsid w:val="00FD4038"/>
    <w:rsid w:val="00FD790A"/>
    <w:rsid w:val="00FE0759"/>
    <w:rsid w:val="00FE1E4A"/>
    <w:rsid w:val="00FE4229"/>
    <w:rsid w:val="00FE5569"/>
    <w:rsid w:val="00FE6942"/>
    <w:rsid w:val="00FE6A23"/>
    <w:rsid w:val="00FE7D23"/>
    <w:rsid w:val="00FF08CE"/>
    <w:rsid w:val="00FF1AF6"/>
    <w:rsid w:val="00FF27CB"/>
    <w:rsid w:val="00FF6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4F46E0-07B2-4E45-939D-4B0235B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1C2"/>
  </w:style>
  <w:style w:type="paragraph" w:styleId="Ttulo1">
    <w:name w:val="heading 1"/>
    <w:basedOn w:val="Normal"/>
    <w:next w:val="Normal"/>
    <w:qFormat/>
    <w:rsid w:val="006C31C2"/>
    <w:pPr>
      <w:keepNext/>
      <w:jc w:val="both"/>
      <w:outlineLvl w:val="0"/>
    </w:pPr>
    <w:rPr>
      <w:sz w:val="24"/>
    </w:rPr>
  </w:style>
  <w:style w:type="paragraph" w:styleId="Ttulo2">
    <w:name w:val="heading 2"/>
    <w:basedOn w:val="Normal"/>
    <w:next w:val="Normal"/>
    <w:qFormat/>
    <w:rsid w:val="006C31C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C31C2"/>
    <w:pPr>
      <w:keepNext/>
      <w:ind w:left="708"/>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C31C2"/>
    <w:pPr>
      <w:tabs>
        <w:tab w:val="center" w:pos="4419"/>
        <w:tab w:val="right" w:pos="8838"/>
      </w:tabs>
    </w:pPr>
  </w:style>
  <w:style w:type="paragraph" w:styleId="Rodap">
    <w:name w:val="footer"/>
    <w:basedOn w:val="Normal"/>
    <w:rsid w:val="006C31C2"/>
    <w:pPr>
      <w:tabs>
        <w:tab w:val="center" w:pos="4419"/>
        <w:tab w:val="right" w:pos="8838"/>
      </w:tabs>
    </w:pPr>
  </w:style>
  <w:style w:type="paragraph" w:styleId="Corpodetexto">
    <w:name w:val="Body Text"/>
    <w:basedOn w:val="Normal"/>
    <w:link w:val="CorpodetextoChar"/>
    <w:rsid w:val="006C31C2"/>
    <w:pPr>
      <w:tabs>
        <w:tab w:val="left" w:pos="709"/>
        <w:tab w:val="left" w:pos="5670"/>
        <w:tab w:val="left" w:pos="7088"/>
        <w:tab w:val="left" w:pos="7230"/>
        <w:tab w:val="left" w:pos="7513"/>
        <w:tab w:val="left" w:pos="7655"/>
      </w:tabs>
      <w:jc w:val="both"/>
    </w:pPr>
    <w:rPr>
      <w:b/>
      <w:sz w:val="24"/>
    </w:rPr>
  </w:style>
  <w:style w:type="paragraph" w:styleId="Corpodetexto2">
    <w:name w:val="Body Text 2"/>
    <w:basedOn w:val="Normal"/>
    <w:rsid w:val="006C31C2"/>
    <w:pPr>
      <w:jc w:val="both"/>
    </w:pPr>
    <w:rPr>
      <w:sz w:val="24"/>
    </w:rPr>
  </w:style>
  <w:style w:type="paragraph" w:styleId="Textodebalo">
    <w:name w:val="Balloon Text"/>
    <w:basedOn w:val="Normal"/>
    <w:semiHidden/>
    <w:rsid w:val="001D65BA"/>
    <w:rPr>
      <w:rFonts w:ascii="Tahoma" w:hAnsi="Tahoma" w:cs="Tahoma"/>
      <w:sz w:val="16"/>
      <w:szCs w:val="16"/>
    </w:rPr>
  </w:style>
  <w:style w:type="paragraph" w:styleId="Ttulo">
    <w:name w:val="Title"/>
    <w:basedOn w:val="Normal"/>
    <w:link w:val="TtuloChar"/>
    <w:qFormat/>
    <w:rsid w:val="005B4923"/>
    <w:pPr>
      <w:jc w:val="center"/>
    </w:pPr>
    <w:rPr>
      <w:b/>
      <w:bCs/>
      <w:i/>
      <w:iCs/>
      <w:sz w:val="36"/>
      <w:szCs w:val="24"/>
    </w:rPr>
  </w:style>
  <w:style w:type="character" w:customStyle="1" w:styleId="TtuloChar">
    <w:name w:val="Título Char"/>
    <w:basedOn w:val="Fontepargpadro"/>
    <w:link w:val="Ttulo"/>
    <w:rsid w:val="005B4923"/>
    <w:rPr>
      <w:b/>
      <w:bCs/>
      <w:i/>
      <w:iCs/>
      <w:sz w:val="36"/>
      <w:szCs w:val="24"/>
    </w:rPr>
  </w:style>
  <w:style w:type="paragraph" w:styleId="Subttulo">
    <w:name w:val="Subtitle"/>
    <w:basedOn w:val="Normal"/>
    <w:link w:val="SubttuloChar"/>
    <w:qFormat/>
    <w:rsid w:val="005B4923"/>
    <w:pPr>
      <w:jc w:val="center"/>
    </w:pPr>
    <w:rPr>
      <w:rFonts w:ascii="Bookman Old Style" w:hAnsi="Bookman Old Style"/>
      <w:bCs/>
      <w:i/>
      <w:sz w:val="18"/>
      <w:szCs w:val="24"/>
    </w:rPr>
  </w:style>
  <w:style w:type="character" w:customStyle="1" w:styleId="SubttuloChar">
    <w:name w:val="Subtítulo Char"/>
    <w:basedOn w:val="Fontepargpadro"/>
    <w:link w:val="Subttulo"/>
    <w:rsid w:val="005B4923"/>
    <w:rPr>
      <w:rFonts w:ascii="Bookman Old Style" w:hAnsi="Bookman Old Style"/>
      <w:bCs/>
      <w:i/>
      <w:sz w:val="18"/>
      <w:szCs w:val="24"/>
    </w:rPr>
  </w:style>
  <w:style w:type="table" w:styleId="Tabelacomgrade">
    <w:name w:val="Table Grid"/>
    <w:basedOn w:val="Tabelanormal"/>
    <w:rsid w:val="00294F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rpodetextoChar">
    <w:name w:val="Corpo de texto Char"/>
    <w:basedOn w:val="Fontepargpadro"/>
    <w:link w:val="Corpodetexto"/>
    <w:rsid w:val="00947858"/>
    <w:rPr>
      <w:b/>
      <w:sz w:val="24"/>
    </w:rPr>
  </w:style>
  <w:style w:type="paragraph" w:styleId="PargrafodaLista">
    <w:name w:val="List Paragraph"/>
    <w:basedOn w:val="Normal"/>
    <w:uiPriority w:val="34"/>
    <w:qFormat/>
    <w:rsid w:val="004E7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2219">
      <w:bodyDiv w:val="1"/>
      <w:marLeft w:val="0"/>
      <w:marRight w:val="0"/>
      <w:marTop w:val="0"/>
      <w:marBottom w:val="0"/>
      <w:divBdr>
        <w:top w:val="none" w:sz="0" w:space="0" w:color="auto"/>
        <w:left w:val="none" w:sz="0" w:space="0" w:color="auto"/>
        <w:bottom w:val="none" w:sz="0" w:space="0" w:color="auto"/>
        <w:right w:val="none" w:sz="0" w:space="0" w:color="auto"/>
      </w:divBdr>
    </w:div>
    <w:div w:id="474107776">
      <w:bodyDiv w:val="1"/>
      <w:marLeft w:val="0"/>
      <w:marRight w:val="0"/>
      <w:marTop w:val="0"/>
      <w:marBottom w:val="0"/>
      <w:divBdr>
        <w:top w:val="none" w:sz="0" w:space="0" w:color="auto"/>
        <w:left w:val="none" w:sz="0" w:space="0" w:color="auto"/>
        <w:bottom w:val="none" w:sz="0" w:space="0" w:color="auto"/>
        <w:right w:val="none" w:sz="0" w:space="0" w:color="auto"/>
      </w:divBdr>
    </w:div>
    <w:div w:id="732003127">
      <w:bodyDiv w:val="1"/>
      <w:marLeft w:val="0"/>
      <w:marRight w:val="0"/>
      <w:marTop w:val="0"/>
      <w:marBottom w:val="0"/>
      <w:divBdr>
        <w:top w:val="none" w:sz="0" w:space="0" w:color="auto"/>
        <w:left w:val="none" w:sz="0" w:space="0" w:color="auto"/>
        <w:bottom w:val="none" w:sz="0" w:space="0" w:color="auto"/>
        <w:right w:val="none" w:sz="0" w:space="0" w:color="auto"/>
      </w:divBdr>
    </w:div>
    <w:div w:id="877935588">
      <w:bodyDiv w:val="1"/>
      <w:marLeft w:val="0"/>
      <w:marRight w:val="0"/>
      <w:marTop w:val="0"/>
      <w:marBottom w:val="0"/>
      <w:divBdr>
        <w:top w:val="none" w:sz="0" w:space="0" w:color="auto"/>
        <w:left w:val="none" w:sz="0" w:space="0" w:color="auto"/>
        <w:bottom w:val="none" w:sz="0" w:space="0" w:color="auto"/>
        <w:right w:val="none" w:sz="0" w:space="0" w:color="auto"/>
      </w:divBdr>
    </w:div>
    <w:div w:id="1036539251">
      <w:bodyDiv w:val="1"/>
      <w:marLeft w:val="0"/>
      <w:marRight w:val="0"/>
      <w:marTop w:val="0"/>
      <w:marBottom w:val="0"/>
      <w:divBdr>
        <w:top w:val="none" w:sz="0" w:space="0" w:color="auto"/>
        <w:left w:val="none" w:sz="0" w:space="0" w:color="auto"/>
        <w:bottom w:val="none" w:sz="0" w:space="0" w:color="auto"/>
        <w:right w:val="none" w:sz="0" w:space="0" w:color="auto"/>
      </w:divBdr>
    </w:div>
    <w:div w:id="1261984415">
      <w:bodyDiv w:val="1"/>
      <w:marLeft w:val="0"/>
      <w:marRight w:val="0"/>
      <w:marTop w:val="0"/>
      <w:marBottom w:val="0"/>
      <w:divBdr>
        <w:top w:val="none" w:sz="0" w:space="0" w:color="auto"/>
        <w:left w:val="none" w:sz="0" w:space="0" w:color="auto"/>
        <w:bottom w:val="none" w:sz="0" w:space="0" w:color="auto"/>
        <w:right w:val="none" w:sz="0" w:space="0" w:color="auto"/>
      </w:divBdr>
    </w:div>
    <w:div w:id="1305544810">
      <w:bodyDiv w:val="1"/>
      <w:marLeft w:val="0"/>
      <w:marRight w:val="0"/>
      <w:marTop w:val="0"/>
      <w:marBottom w:val="0"/>
      <w:divBdr>
        <w:top w:val="none" w:sz="0" w:space="0" w:color="auto"/>
        <w:left w:val="none" w:sz="0" w:space="0" w:color="auto"/>
        <w:bottom w:val="none" w:sz="0" w:space="0" w:color="auto"/>
        <w:right w:val="none" w:sz="0" w:space="0" w:color="auto"/>
      </w:divBdr>
    </w:div>
    <w:div w:id="1473136501">
      <w:bodyDiv w:val="1"/>
      <w:marLeft w:val="0"/>
      <w:marRight w:val="0"/>
      <w:marTop w:val="0"/>
      <w:marBottom w:val="0"/>
      <w:divBdr>
        <w:top w:val="none" w:sz="0" w:space="0" w:color="auto"/>
        <w:left w:val="none" w:sz="0" w:space="0" w:color="auto"/>
        <w:bottom w:val="none" w:sz="0" w:space="0" w:color="auto"/>
        <w:right w:val="none" w:sz="0" w:space="0" w:color="auto"/>
      </w:divBdr>
    </w:div>
    <w:div w:id="1487086318">
      <w:bodyDiv w:val="1"/>
      <w:marLeft w:val="0"/>
      <w:marRight w:val="0"/>
      <w:marTop w:val="0"/>
      <w:marBottom w:val="0"/>
      <w:divBdr>
        <w:top w:val="none" w:sz="0" w:space="0" w:color="auto"/>
        <w:left w:val="none" w:sz="0" w:space="0" w:color="auto"/>
        <w:bottom w:val="none" w:sz="0" w:space="0" w:color="auto"/>
        <w:right w:val="none" w:sz="0" w:space="0" w:color="auto"/>
      </w:divBdr>
    </w:div>
    <w:div w:id="1622571501">
      <w:bodyDiv w:val="1"/>
      <w:marLeft w:val="0"/>
      <w:marRight w:val="0"/>
      <w:marTop w:val="0"/>
      <w:marBottom w:val="0"/>
      <w:divBdr>
        <w:top w:val="none" w:sz="0" w:space="0" w:color="auto"/>
        <w:left w:val="none" w:sz="0" w:space="0" w:color="auto"/>
        <w:bottom w:val="none" w:sz="0" w:space="0" w:color="auto"/>
        <w:right w:val="none" w:sz="0" w:space="0" w:color="auto"/>
      </w:divBdr>
    </w:div>
    <w:div w:id="1863323859">
      <w:bodyDiv w:val="1"/>
      <w:marLeft w:val="0"/>
      <w:marRight w:val="0"/>
      <w:marTop w:val="0"/>
      <w:marBottom w:val="0"/>
      <w:divBdr>
        <w:top w:val="none" w:sz="0" w:space="0" w:color="auto"/>
        <w:left w:val="none" w:sz="0" w:space="0" w:color="auto"/>
        <w:bottom w:val="none" w:sz="0" w:space="0" w:color="auto"/>
        <w:right w:val="none" w:sz="0" w:space="0" w:color="auto"/>
      </w:divBdr>
    </w:div>
    <w:div w:id="20967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2AF9-2572-495C-96AD-ED94958C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1023</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Prefeitura de Praia Grande</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osmarm</dc:creator>
  <cp:lastModifiedBy>José de Jesus Gonçalves Ferreira</cp:lastModifiedBy>
  <cp:revision>3</cp:revision>
  <cp:lastPrinted>2020-05-29T15:48:00Z</cp:lastPrinted>
  <dcterms:created xsi:type="dcterms:W3CDTF">2020-05-28T18:43:00Z</dcterms:created>
  <dcterms:modified xsi:type="dcterms:W3CDTF">2020-05-29T15:48:00Z</dcterms:modified>
</cp:coreProperties>
</file>