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B74" w:rsidRPr="00B840CC" w:rsidRDefault="00BA6023" w:rsidP="00BB5B74">
      <w:pPr>
        <w:spacing w:line="360" w:lineRule="auto"/>
        <w:ind w:firstLine="709"/>
        <w:jc w:val="right"/>
        <w:rPr>
          <w:rFonts w:ascii="Tahoma" w:hAnsi="Tahoma" w:cs="Tahoma"/>
          <w:sz w:val="24"/>
          <w:szCs w:val="24"/>
        </w:rPr>
      </w:pPr>
      <w:r>
        <w:rPr>
          <w:sz w:val="24"/>
        </w:rPr>
        <w:tab/>
      </w:r>
      <w:r w:rsidRPr="00723BA6">
        <w:rPr>
          <w:b/>
          <w:sz w:val="24"/>
        </w:rPr>
        <w:tab/>
      </w:r>
      <w:r w:rsidRPr="00723BA6">
        <w:rPr>
          <w:b/>
          <w:sz w:val="24"/>
        </w:rPr>
        <w:tab/>
      </w:r>
      <w:r w:rsidR="00BB5B74" w:rsidRPr="00B840CC">
        <w:rPr>
          <w:rFonts w:ascii="Tahoma" w:hAnsi="Tahoma" w:cs="Tahoma"/>
          <w:sz w:val="24"/>
          <w:szCs w:val="24"/>
        </w:rPr>
        <w:t xml:space="preserve">Em </w:t>
      </w:r>
      <w:r w:rsidR="00BB5B74">
        <w:rPr>
          <w:rFonts w:ascii="Tahoma" w:hAnsi="Tahoma" w:cs="Tahoma"/>
          <w:sz w:val="24"/>
          <w:szCs w:val="24"/>
        </w:rPr>
        <w:t>23</w:t>
      </w:r>
      <w:r w:rsidR="00BB5B74" w:rsidRPr="00B840CC">
        <w:rPr>
          <w:rFonts w:ascii="Tahoma" w:hAnsi="Tahoma" w:cs="Tahoma"/>
          <w:sz w:val="24"/>
          <w:szCs w:val="24"/>
        </w:rPr>
        <w:t xml:space="preserve"> de </w:t>
      </w:r>
      <w:r w:rsidR="00BB5B74">
        <w:rPr>
          <w:rFonts w:ascii="Tahoma" w:hAnsi="Tahoma" w:cs="Tahoma"/>
          <w:sz w:val="24"/>
          <w:szCs w:val="24"/>
        </w:rPr>
        <w:t xml:space="preserve">junho </w:t>
      </w:r>
      <w:r w:rsidR="00BB5B74" w:rsidRPr="00B840CC">
        <w:rPr>
          <w:rFonts w:ascii="Tahoma" w:hAnsi="Tahoma" w:cs="Tahoma"/>
          <w:sz w:val="24"/>
          <w:szCs w:val="24"/>
        </w:rPr>
        <w:t>de 2020.</w:t>
      </w:r>
    </w:p>
    <w:p w:rsidR="00BB5B74" w:rsidRPr="00B840CC" w:rsidRDefault="00BB5B74" w:rsidP="00BB5B74">
      <w:pPr>
        <w:keepNext/>
        <w:spacing w:line="360" w:lineRule="auto"/>
        <w:jc w:val="both"/>
        <w:outlineLvl w:val="0"/>
        <w:rPr>
          <w:rFonts w:ascii="Tahoma" w:hAnsi="Tahoma" w:cs="Tahoma"/>
          <w:sz w:val="24"/>
          <w:szCs w:val="24"/>
        </w:rPr>
      </w:pPr>
      <w:r w:rsidRPr="00B840CC">
        <w:rPr>
          <w:rFonts w:ascii="Tahoma" w:hAnsi="Tahoma" w:cs="Tahoma"/>
          <w:sz w:val="24"/>
          <w:szCs w:val="24"/>
        </w:rPr>
        <w:t xml:space="preserve">MENSAGEM Nº </w:t>
      </w:r>
      <w:r>
        <w:rPr>
          <w:rFonts w:ascii="Tahoma" w:hAnsi="Tahoma" w:cs="Tahoma"/>
          <w:sz w:val="24"/>
          <w:szCs w:val="24"/>
        </w:rPr>
        <w:t>25</w:t>
      </w:r>
      <w:r w:rsidRPr="00B840CC">
        <w:rPr>
          <w:rFonts w:ascii="Tahoma" w:hAnsi="Tahoma" w:cs="Tahoma"/>
          <w:sz w:val="24"/>
          <w:szCs w:val="24"/>
        </w:rPr>
        <w:t>/2020</w:t>
      </w:r>
    </w:p>
    <w:p w:rsidR="00BB5B74" w:rsidRPr="00B840CC" w:rsidRDefault="00BB5B74" w:rsidP="00BB5B74">
      <w:pPr>
        <w:spacing w:line="360" w:lineRule="auto"/>
        <w:ind w:firstLine="709"/>
        <w:rPr>
          <w:rFonts w:ascii="Tahoma" w:hAnsi="Tahoma" w:cs="Tahoma"/>
          <w:sz w:val="24"/>
          <w:szCs w:val="24"/>
        </w:rPr>
      </w:pPr>
    </w:p>
    <w:p w:rsidR="00BB5B74" w:rsidRPr="00B840CC" w:rsidRDefault="00BB5B74" w:rsidP="00BB5B74">
      <w:pPr>
        <w:tabs>
          <w:tab w:val="left" w:pos="2550"/>
        </w:tabs>
        <w:spacing w:line="360" w:lineRule="auto"/>
        <w:rPr>
          <w:rFonts w:ascii="Tahoma" w:hAnsi="Tahoma" w:cs="Tahoma"/>
          <w:sz w:val="24"/>
          <w:szCs w:val="24"/>
        </w:rPr>
      </w:pPr>
      <w:r w:rsidRPr="00B840CC">
        <w:rPr>
          <w:rFonts w:ascii="Tahoma" w:hAnsi="Tahoma" w:cs="Tahoma"/>
          <w:sz w:val="24"/>
          <w:szCs w:val="24"/>
        </w:rPr>
        <w:t>Senhor Presidente,</w:t>
      </w:r>
    </w:p>
    <w:p w:rsidR="00BB5B74" w:rsidRPr="00B840CC" w:rsidRDefault="00BB5B74" w:rsidP="00BB5B74">
      <w:pPr>
        <w:spacing w:before="100" w:beforeAutospacing="1" w:after="160" w:line="360" w:lineRule="auto"/>
        <w:ind w:firstLine="3402"/>
        <w:jc w:val="both"/>
        <w:rPr>
          <w:rFonts w:ascii="Tahoma" w:eastAsia="Calibri" w:hAnsi="Tahoma" w:cs="Tahoma"/>
          <w:sz w:val="24"/>
          <w:szCs w:val="24"/>
          <w:lang w:eastAsia="en-US"/>
        </w:rPr>
      </w:pPr>
      <w:r w:rsidRPr="00B840CC">
        <w:rPr>
          <w:rFonts w:ascii="Tahoma" w:eastAsia="Calibri" w:hAnsi="Tahoma" w:cs="Tahoma"/>
          <w:sz w:val="24"/>
          <w:szCs w:val="24"/>
        </w:rPr>
        <w:t>Serve o presente para encaminhar a esta Colenda Câmara, Projeto de Lei Complementar que “</w:t>
      </w:r>
      <w:r w:rsidRPr="00B840CC">
        <w:rPr>
          <w:rFonts w:ascii="Tahoma" w:hAnsi="Tahoma" w:cs="Tahoma"/>
          <w:sz w:val="24"/>
          <w:szCs w:val="24"/>
        </w:rPr>
        <w:t xml:space="preserve">Altera dispositivos da Lei Complementar n° </w:t>
      </w:r>
      <w:r>
        <w:rPr>
          <w:rFonts w:ascii="Tahoma" w:hAnsi="Tahoma" w:cs="Tahoma"/>
          <w:sz w:val="24"/>
          <w:szCs w:val="24"/>
        </w:rPr>
        <w:t>852</w:t>
      </w:r>
      <w:r w:rsidRPr="00B840CC">
        <w:rPr>
          <w:rFonts w:ascii="Tahoma" w:hAnsi="Tahoma" w:cs="Tahoma"/>
          <w:sz w:val="24"/>
          <w:szCs w:val="24"/>
        </w:rPr>
        <w:t xml:space="preserve">, de </w:t>
      </w:r>
      <w:r>
        <w:rPr>
          <w:rFonts w:ascii="Tahoma" w:hAnsi="Tahoma" w:cs="Tahoma"/>
          <w:sz w:val="24"/>
          <w:szCs w:val="24"/>
        </w:rPr>
        <w:t xml:space="preserve">10 de junho de 2020 </w:t>
      </w:r>
      <w:r w:rsidRPr="00B840CC">
        <w:rPr>
          <w:rFonts w:ascii="Tahoma" w:hAnsi="Tahoma" w:cs="Tahoma"/>
          <w:sz w:val="24"/>
          <w:szCs w:val="24"/>
        </w:rPr>
        <w:t>e adota providências correlatas”.</w:t>
      </w:r>
    </w:p>
    <w:p w:rsidR="00BB5B74" w:rsidRPr="00B840CC" w:rsidRDefault="00BB5B74" w:rsidP="00BB5B74">
      <w:pPr>
        <w:spacing w:before="100" w:beforeAutospacing="1" w:line="360" w:lineRule="auto"/>
        <w:ind w:firstLine="3402"/>
        <w:jc w:val="both"/>
        <w:rPr>
          <w:rFonts w:ascii="Tahoma" w:hAnsi="Tahoma" w:cs="Tahoma"/>
          <w:sz w:val="24"/>
          <w:szCs w:val="24"/>
        </w:rPr>
      </w:pPr>
      <w:r w:rsidRPr="00B840CC">
        <w:rPr>
          <w:rFonts w:ascii="Tahoma" w:hAnsi="Tahoma" w:cs="Tahoma"/>
          <w:sz w:val="24"/>
          <w:szCs w:val="24"/>
        </w:rPr>
        <w:t xml:space="preserve">Apresentamos a presente propositura com o intuito de </w:t>
      </w:r>
      <w:r>
        <w:rPr>
          <w:rFonts w:ascii="Tahoma" w:hAnsi="Tahoma" w:cs="Tahoma"/>
          <w:sz w:val="24"/>
          <w:szCs w:val="24"/>
        </w:rPr>
        <w:t xml:space="preserve">adequar </w:t>
      </w:r>
      <w:r w:rsidRPr="00B840CC">
        <w:rPr>
          <w:rFonts w:ascii="Tahoma" w:hAnsi="Tahoma" w:cs="Tahoma"/>
          <w:sz w:val="24"/>
          <w:szCs w:val="24"/>
        </w:rPr>
        <w:t xml:space="preserve">a legislação vigente que dispõe sobre a </w:t>
      </w:r>
      <w:r>
        <w:rPr>
          <w:rFonts w:ascii="Tahoma" w:hAnsi="Tahoma" w:cs="Tahoma"/>
          <w:sz w:val="24"/>
          <w:szCs w:val="24"/>
        </w:rPr>
        <w:t xml:space="preserve">prorrogação dos prazos para recolhimento das contribuições previdenciárias da Prefeitura em favor </w:t>
      </w:r>
      <w:r w:rsidRPr="00B840CC">
        <w:rPr>
          <w:rFonts w:ascii="Tahoma" w:hAnsi="Tahoma" w:cs="Tahoma"/>
          <w:sz w:val="24"/>
          <w:szCs w:val="24"/>
        </w:rPr>
        <w:t xml:space="preserve">do </w:t>
      </w:r>
      <w:r>
        <w:rPr>
          <w:rFonts w:ascii="Tahoma" w:hAnsi="Tahoma" w:cs="Tahoma"/>
          <w:sz w:val="24"/>
          <w:szCs w:val="24"/>
        </w:rPr>
        <w:t xml:space="preserve">Instituto de Previdência Municipal </w:t>
      </w:r>
      <w:r w:rsidRPr="00B840CC">
        <w:rPr>
          <w:rFonts w:ascii="Tahoma" w:hAnsi="Tahoma" w:cs="Tahoma"/>
          <w:sz w:val="24"/>
          <w:szCs w:val="24"/>
        </w:rPr>
        <w:t>de Praia Grande</w:t>
      </w:r>
      <w:r>
        <w:rPr>
          <w:rFonts w:ascii="Tahoma" w:hAnsi="Tahoma" w:cs="Tahoma"/>
          <w:sz w:val="24"/>
          <w:szCs w:val="24"/>
        </w:rPr>
        <w:t xml:space="preserve"> - IPMPG</w:t>
      </w:r>
      <w:r w:rsidRPr="00B840CC">
        <w:rPr>
          <w:rFonts w:ascii="Tahoma" w:hAnsi="Tahoma" w:cs="Tahoma"/>
          <w:sz w:val="24"/>
          <w:szCs w:val="24"/>
        </w:rPr>
        <w:t xml:space="preserve">, em especial, em seu artigo </w:t>
      </w:r>
      <w:r>
        <w:rPr>
          <w:rFonts w:ascii="Tahoma" w:hAnsi="Tahoma" w:cs="Tahoma"/>
          <w:sz w:val="24"/>
          <w:szCs w:val="24"/>
        </w:rPr>
        <w:t xml:space="preserve">2 ° </w:t>
      </w:r>
      <w:r w:rsidRPr="00B840CC">
        <w:rPr>
          <w:rFonts w:ascii="Tahoma" w:hAnsi="Tahoma" w:cs="Tahoma"/>
          <w:sz w:val="24"/>
          <w:szCs w:val="24"/>
        </w:rPr>
        <w:t>que passará a vigorar com nova redação.</w:t>
      </w:r>
    </w:p>
    <w:p w:rsidR="00BB5B74" w:rsidRDefault="00BB5B74" w:rsidP="00BB5B74">
      <w:pPr>
        <w:spacing w:before="100" w:beforeAutospacing="1" w:line="360" w:lineRule="auto"/>
        <w:ind w:firstLine="3402"/>
        <w:jc w:val="both"/>
        <w:rPr>
          <w:rFonts w:ascii="Tahoma" w:hAnsi="Tahoma" w:cs="Tahoma"/>
          <w:sz w:val="24"/>
          <w:szCs w:val="24"/>
        </w:rPr>
      </w:pPr>
      <w:r w:rsidRPr="00B840CC">
        <w:rPr>
          <w:rFonts w:ascii="Tahoma" w:hAnsi="Tahoma" w:cs="Tahoma"/>
          <w:sz w:val="24"/>
          <w:szCs w:val="24"/>
        </w:rPr>
        <w:t xml:space="preserve">Esta Administração, propõe a necessária adaptação do referido artigo, de forma que, </w:t>
      </w:r>
      <w:r>
        <w:rPr>
          <w:rFonts w:ascii="Tahoma" w:hAnsi="Tahoma" w:cs="Tahoma"/>
          <w:sz w:val="24"/>
          <w:szCs w:val="24"/>
        </w:rPr>
        <w:t xml:space="preserve">harmonize com a Portaria n° 14.816, de 19 de junho de 2020 recém editada pela Secretaria Especial de Previdência e Trabalho (Ministério da Economia), a qual dispõe sobre a correta aplicação do art. 9° da Lei Complementar Federal n° 173, de 27 de maio de 2020. </w:t>
      </w:r>
    </w:p>
    <w:p w:rsidR="00BB5B74" w:rsidRDefault="00BB5B74" w:rsidP="00BB5B74">
      <w:pPr>
        <w:spacing w:before="100" w:beforeAutospacing="1" w:line="360" w:lineRule="auto"/>
        <w:ind w:firstLine="3402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As mudanças percebidas neste PLC, sobretudo, proporcionarão a suspensão, juntamente com as contribuições patronais mensais, do </w:t>
      </w:r>
      <w:r>
        <w:rPr>
          <w:rFonts w:ascii="Tahoma" w:hAnsi="Tahoma" w:cs="Tahoma"/>
          <w:color w:val="000000"/>
          <w:sz w:val="24"/>
          <w:szCs w:val="24"/>
        </w:rPr>
        <w:t>aporte estabelecido no plano de amortização de déficit atuarial consignado no anexo I da Lei Complementar n° 848, de 23 de abril de 2020 previsto para o exercício vigente, em absoluta observância ao § 2° do inciso II do art. 1° do regulamento federal citado anteriormente. Porém, ainda na esteira da Portaria Ministerial, o texto deixa consignado o prazo para pagamento ou formalização de termo de acordo de parcelamento das contribuições não pagas, inclusive o aporte, até 31 de janeiro de 2021, de modo a garantir o equilíbrio financeiro e atuarial do Regime Próprio de Previdência Social.</w:t>
      </w:r>
    </w:p>
    <w:p w:rsidR="00BB5B74" w:rsidRPr="00B840CC" w:rsidRDefault="00BB5B74" w:rsidP="00BB5B74">
      <w:pPr>
        <w:spacing w:before="100" w:beforeAutospacing="1" w:line="360" w:lineRule="auto"/>
        <w:ind w:firstLine="3402"/>
        <w:jc w:val="both"/>
        <w:rPr>
          <w:rFonts w:ascii="Tahoma" w:hAnsi="Tahoma" w:cs="Tahoma"/>
          <w:sz w:val="24"/>
          <w:szCs w:val="24"/>
        </w:rPr>
      </w:pPr>
      <w:r w:rsidRPr="00B840CC">
        <w:rPr>
          <w:rFonts w:ascii="Tahoma" w:hAnsi="Tahoma" w:cs="Tahoma"/>
          <w:sz w:val="24"/>
          <w:szCs w:val="24"/>
        </w:rPr>
        <w:lastRenderedPageBreak/>
        <w:t>Ante o exposto, são essas, Senhor Presidente, as razões que me levam a propor o presente Projeto de Lei Complementar.</w:t>
      </w:r>
    </w:p>
    <w:p w:rsidR="00BB5B74" w:rsidRPr="00B840CC" w:rsidRDefault="00BB5B74" w:rsidP="00BB5B74">
      <w:pPr>
        <w:tabs>
          <w:tab w:val="left" w:pos="0"/>
        </w:tabs>
        <w:spacing w:before="100" w:beforeAutospacing="1" w:after="120" w:line="360" w:lineRule="auto"/>
        <w:ind w:firstLine="3402"/>
        <w:jc w:val="both"/>
        <w:rPr>
          <w:rFonts w:ascii="Tahoma" w:hAnsi="Tahoma" w:cs="Tahoma"/>
          <w:sz w:val="24"/>
          <w:szCs w:val="24"/>
        </w:rPr>
      </w:pPr>
      <w:r w:rsidRPr="00B840CC">
        <w:rPr>
          <w:rFonts w:ascii="Tahoma" w:hAnsi="Tahoma" w:cs="Tahoma"/>
          <w:sz w:val="24"/>
          <w:szCs w:val="24"/>
        </w:rPr>
        <w:t>Considerando a importância da matéria, solicito urgência na análise e aprovação do presente projeto.</w:t>
      </w:r>
    </w:p>
    <w:p w:rsidR="00BB5B74" w:rsidRPr="00B840CC" w:rsidRDefault="00BB5B74" w:rsidP="00BB5B74">
      <w:pPr>
        <w:tabs>
          <w:tab w:val="left" w:pos="0"/>
        </w:tabs>
        <w:spacing w:before="100" w:beforeAutospacing="1" w:after="120" w:line="360" w:lineRule="auto"/>
        <w:ind w:firstLine="3402"/>
        <w:jc w:val="both"/>
        <w:rPr>
          <w:rFonts w:ascii="Tahoma" w:hAnsi="Tahoma" w:cs="Tahoma"/>
          <w:sz w:val="24"/>
          <w:szCs w:val="24"/>
        </w:rPr>
      </w:pPr>
      <w:r w:rsidRPr="00B840CC">
        <w:rPr>
          <w:rFonts w:ascii="Tahoma" w:hAnsi="Tahoma" w:cs="Tahoma"/>
          <w:sz w:val="24"/>
          <w:szCs w:val="24"/>
        </w:rPr>
        <w:t xml:space="preserve">Aproveito a oportunidade para reiterar nossos protestos de elevada estima e consideração a Vossa Excelência. </w:t>
      </w:r>
    </w:p>
    <w:p w:rsidR="00BB5B74" w:rsidRDefault="00BB5B74" w:rsidP="00BB5B74">
      <w:pPr>
        <w:tabs>
          <w:tab w:val="left" w:pos="4678"/>
          <w:tab w:val="left" w:pos="5387"/>
          <w:tab w:val="left" w:pos="5529"/>
        </w:tabs>
        <w:spacing w:line="360" w:lineRule="auto"/>
        <w:ind w:firstLine="3402"/>
        <w:jc w:val="both"/>
        <w:rPr>
          <w:rFonts w:ascii="Tahoma" w:eastAsia="Calibri" w:hAnsi="Tahoma" w:cs="Tahoma"/>
          <w:sz w:val="24"/>
          <w:szCs w:val="24"/>
        </w:rPr>
      </w:pPr>
    </w:p>
    <w:p w:rsidR="00BB5B74" w:rsidRDefault="00BB5B74" w:rsidP="00BB5B74">
      <w:pPr>
        <w:tabs>
          <w:tab w:val="left" w:pos="4678"/>
          <w:tab w:val="left" w:pos="5387"/>
          <w:tab w:val="left" w:pos="5529"/>
        </w:tabs>
        <w:spacing w:line="360" w:lineRule="auto"/>
        <w:ind w:firstLine="3402"/>
        <w:jc w:val="both"/>
        <w:rPr>
          <w:rFonts w:ascii="Tahoma" w:eastAsia="Calibri" w:hAnsi="Tahoma" w:cs="Tahoma"/>
          <w:sz w:val="24"/>
          <w:szCs w:val="24"/>
        </w:rPr>
      </w:pPr>
    </w:p>
    <w:p w:rsidR="00BB5B74" w:rsidRPr="00B840CC" w:rsidRDefault="00BB5B74" w:rsidP="00BB5B74">
      <w:pPr>
        <w:tabs>
          <w:tab w:val="left" w:pos="4678"/>
          <w:tab w:val="left" w:pos="5387"/>
          <w:tab w:val="left" w:pos="5529"/>
        </w:tabs>
        <w:spacing w:line="360" w:lineRule="auto"/>
        <w:ind w:firstLine="3402"/>
        <w:jc w:val="both"/>
        <w:rPr>
          <w:rFonts w:ascii="Tahoma" w:eastAsia="Calibri" w:hAnsi="Tahoma" w:cs="Tahoma"/>
          <w:sz w:val="24"/>
          <w:szCs w:val="24"/>
        </w:rPr>
      </w:pPr>
    </w:p>
    <w:p w:rsidR="00BB5B74" w:rsidRPr="00FB64D1" w:rsidRDefault="00BB5B74" w:rsidP="00BB5B74">
      <w:pPr>
        <w:spacing w:line="360" w:lineRule="auto"/>
        <w:ind w:firstLine="709"/>
        <w:jc w:val="center"/>
        <w:rPr>
          <w:rFonts w:ascii="Tahoma" w:eastAsia="Calibri" w:hAnsi="Tahoma" w:cs="Tahoma"/>
          <w:sz w:val="24"/>
          <w:szCs w:val="24"/>
        </w:rPr>
      </w:pPr>
      <w:r w:rsidRPr="00FB64D1">
        <w:rPr>
          <w:rFonts w:ascii="Tahoma" w:eastAsia="Calibri" w:hAnsi="Tahoma" w:cs="Tahoma"/>
          <w:sz w:val="24"/>
          <w:szCs w:val="24"/>
        </w:rPr>
        <w:t>ALBERTO PEREIRA MOURÃO</w:t>
      </w:r>
    </w:p>
    <w:p w:rsidR="00BB5B74" w:rsidRPr="00FB64D1" w:rsidRDefault="00BB5B74" w:rsidP="00BB5B74">
      <w:pPr>
        <w:spacing w:line="360" w:lineRule="auto"/>
        <w:ind w:firstLine="709"/>
        <w:jc w:val="center"/>
        <w:rPr>
          <w:rFonts w:ascii="Tahoma" w:eastAsia="Calibri" w:hAnsi="Tahoma" w:cs="Tahoma"/>
          <w:sz w:val="24"/>
          <w:szCs w:val="24"/>
        </w:rPr>
      </w:pPr>
      <w:r w:rsidRPr="00FB64D1">
        <w:rPr>
          <w:rFonts w:ascii="Tahoma" w:eastAsia="Calibri" w:hAnsi="Tahoma" w:cs="Tahoma"/>
          <w:sz w:val="24"/>
          <w:szCs w:val="24"/>
        </w:rPr>
        <w:t>PREFEITO</w:t>
      </w:r>
    </w:p>
    <w:p w:rsidR="00BB5B74" w:rsidRDefault="00BB5B74" w:rsidP="00BB5B74">
      <w:pPr>
        <w:spacing w:line="360" w:lineRule="auto"/>
        <w:ind w:firstLine="709"/>
        <w:jc w:val="center"/>
        <w:rPr>
          <w:rFonts w:ascii="Tahoma" w:eastAsia="Calibri" w:hAnsi="Tahoma" w:cs="Tahoma"/>
          <w:b/>
          <w:sz w:val="24"/>
          <w:szCs w:val="24"/>
        </w:rPr>
      </w:pPr>
    </w:p>
    <w:p w:rsidR="00BB5B74" w:rsidRDefault="00BB5B74" w:rsidP="00BB5B74">
      <w:pPr>
        <w:spacing w:line="360" w:lineRule="auto"/>
        <w:ind w:firstLine="709"/>
        <w:jc w:val="center"/>
        <w:rPr>
          <w:rFonts w:ascii="Tahoma" w:eastAsia="Calibri" w:hAnsi="Tahoma" w:cs="Tahoma"/>
          <w:b/>
          <w:sz w:val="24"/>
          <w:szCs w:val="24"/>
        </w:rPr>
      </w:pPr>
    </w:p>
    <w:p w:rsidR="00BB5B74" w:rsidRDefault="00BB5B74" w:rsidP="00BB5B74">
      <w:pPr>
        <w:spacing w:line="360" w:lineRule="auto"/>
        <w:ind w:firstLine="709"/>
        <w:jc w:val="center"/>
        <w:rPr>
          <w:rFonts w:ascii="Tahoma" w:eastAsia="Calibri" w:hAnsi="Tahoma" w:cs="Tahoma"/>
          <w:b/>
          <w:sz w:val="24"/>
          <w:szCs w:val="24"/>
        </w:rPr>
      </w:pPr>
    </w:p>
    <w:p w:rsidR="00BB5B74" w:rsidRDefault="00BB5B74" w:rsidP="00BB5B74">
      <w:pPr>
        <w:spacing w:line="360" w:lineRule="auto"/>
        <w:ind w:firstLine="709"/>
        <w:jc w:val="center"/>
        <w:rPr>
          <w:rFonts w:ascii="Tahoma" w:eastAsia="Calibri" w:hAnsi="Tahoma" w:cs="Tahoma"/>
          <w:b/>
          <w:sz w:val="24"/>
          <w:szCs w:val="24"/>
        </w:rPr>
      </w:pPr>
    </w:p>
    <w:p w:rsidR="00BB5B74" w:rsidRDefault="00BB5B74" w:rsidP="00BB5B74">
      <w:pPr>
        <w:spacing w:line="360" w:lineRule="auto"/>
        <w:ind w:firstLine="709"/>
        <w:jc w:val="center"/>
        <w:rPr>
          <w:rFonts w:ascii="Tahoma" w:eastAsia="Calibri" w:hAnsi="Tahoma" w:cs="Tahoma"/>
          <w:b/>
          <w:sz w:val="24"/>
          <w:szCs w:val="24"/>
        </w:rPr>
      </w:pPr>
    </w:p>
    <w:p w:rsidR="00BB5B74" w:rsidRDefault="00BB5B74" w:rsidP="00BB5B74">
      <w:pPr>
        <w:spacing w:line="360" w:lineRule="auto"/>
        <w:ind w:firstLine="709"/>
        <w:jc w:val="center"/>
        <w:rPr>
          <w:rFonts w:ascii="Tahoma" w:eastAsia="Calibri" w:hAnsi="Tahoma" w:cs="Tahoma"/>
          <w:b/>
          <w:sz w:val="24"/>
          <w:szCs w:val="24"/>
        </w:rPr>
      </w:pPr>
    </w:p>
    <w:p w:rsidR="00BB5B74" w:rsidRDefault="00BB5B74" w:rsidP="00BB5B74">
      <w:pPr>
        <w:spacing w:line="360" w:lineRule="auto"/>
        <w:ind w:firstLine="709"/>
        <w:jc w:val="center"/>
        <w:rPr>
          <w:rFonts w:ascii="Tahoma" w:eastAsia="Calibri" w:hAnsi="Tahoma" w:cs="Tahoma"/>
          <w:b/>
          <w:sz w:val="24"/>
          <w:szCs w:val="24"/>
        </w:rPr>
      </w:pPr>
    </w:p>
    <w:p w:rsidR="00BB5B74" w:rsidRDefault="00BB5B74" w:rsidP="00BB5B74">
      <w:pPr>
        <w:spacing w:line="360" w:lineRule="auto"/>
        <w:ind w:firstLine="709"/>
        <w:jc w:val="center"/>
        <w:rPr>
          <w:rFonts w:ascii="Tahoma" w:eastAsia="Calibri" w:hAnsi="Tahoma" w:cs="Tahoma"/>
          <w:b/>
          <w:sz w:val="24"/>
          <w:szCs w:val="24"/>
        </w:rPr>
      </w:pPr>
    </w:p>
    <w:p w:rsidR="00BB5B74" w:rsidRPr="00B840CC" w:rsidRDefault="00BB5B74" w:rsidP="00BB5B74">
      <w:pPr>
        <w:spacing w:line="360" w:lineRule="auto"/>
        <w:ind w:firstLine="709"/>
        <w:jc w:val="center"/>
        <w:rPr>
          <w:rFonts w:ascii="Tahoma" w:eastAsia="Calibri" w:hAnsi="Tahoma" w:cs="Tahoma"/>
          <w:b/>
          <w:sz w:val="24"/>
          <w:szCs w:val="24"/>
        </w:rPr>
      </w:pPr>
    </w:p>
    <w:p w:rsidR="00BB5B74" w:rsidRPr="00B840CC" w:rsidRDefault="00BB5B74" w:rsidP="00BB5B74">
      <w:pPr>
        <w:rPr>
          <w:rFonts w:ascii="Tahoma" w:eastAsia="Calibri" w:hAnsi="Tahoma" w:cs="Tahoma"/>
          <w:sz w:val="24"/>
          <w:szCs w:val="24"/>
        </w:rPr>
      </w:pPr>
      <w:r w:rsidRPr="00B840CC">
        <w:rPr>
          <w:rFonts w:ascii="Tahoma" w:eastAsia="Calibri" w:hAnsi="Tahoma" w:cs="Tahoma"/>
          <w:sz w:val="24"/>
          <w:szCs w:val="24"/>
        </w:rPr>
        <w:t>EXCELENTÍSSIMO SENHOR</w:t>
      </w:r>
    </w:p>
    <w:p w:rsidR="00BB5B74" w:rsidRPr="00B840CC" w:rsidRDefault="00BB5B74" w:rsidP="00BB5B74">
      <w:pPr>
        <w:rPr>
          <w:rFonts w:ascii="Tahoma" w:eastAsia="Calibri" w:hAnsi="Tahoma" w:cs="Tahoma"/>
          <w:sz w:val="24"/>
          <w:szCs w:val="24"/>
        </w:rPr>
      </w:pPr>
      <w:r w:rsidRPr="00B840CC">
        <w:rPr>
          <w:rFonts w:ascii="Tahoma" w:eastAsia="Calibri" w:hAnsi="Tahoma" w:cs="Tahoma"/>
          <w:sz w:val="24"/>
          <w:szCs w:val="24"/>
        </w:rPr>
        <w:t>EDNALDO DOS SANTOS PASSOS</w:t>
      </w:r>
    </w:p>
    <w:p w:rsidR="00BB5B74" w:rsidRPr="00B840CC" w:rsidRDefault="00BB5B74" w:rsidP="00BB5B74">
      <w:pPr>
        <w:rPr>
          <w:rFonts w:ascii="Tahoma" w:hAnsi="Tahoma" w:cs="Tahoma"/>
          <w:sz w:val="24"/>
          <w:szCs w:val="24"/>
        </w:rPr>
      </w:pPr>
      <w:r w:rsidRPr="00B840CC">
        <w:rPr>
          <w:rFonts w:ascii="Tahoma" w:eastAsia="Calibri" w:hAnsi="Tahoma" w:cs="Tahoma"/>
          <w:sz w:val="24"/>
          <w:szCs w:val="24"/>
        </w:rPr>
        <w:t>DD. PRESIDENTE DA CÂMARA MUNICIPAL DA ESTÂNCIA BALNEÁRIA DE PRAIA GRANDE-SP</w:t>
      </w:r>
    </w:p>
    <w:p w:rsidR="00B5096C" w:rsidRPr="00B62FA0" w:rsidRDefault="00B5096C" w:rsidP="00927A39">
      <w:pPr>
        <w:jc w:val="both"/>
        <w:rPr>
          <w:rFonts w:ascii="Tahoma" w:hAnsi="Tahoma" w:cs="Tahoma"/>
          <w:b/>
          <w:sz w:val="24"/>
        </w:rPr>
      </w:pPr>
    </w:p>
    <w:p w:rsidR="00BB5B74" w:rsidRDefault="00BB5B74" w:rsidP="00B62FA0">
      <w:pPr>
        <w:ind w:left="1416" w:firstLine="1986"/>
        <w:rPr>
          <w:rFonts w:ascii="Tahoma" w:hAnsi="Tahoma" w:cs="Tahoma"/>
          <w:sz w:val="24"/>
        </w:rPr>
      </w:pPr>
    </w:p>
    <w:p w:rsidR="00BB5B74" w:rsidRDefault="00BB5B74" w:rsidP="00B62FA0">
      <w:pPr>
        <w:ind w:left="1416" w:firstLine="1986"/>
        <w:rPr>
          <w:rFonts w:ascii="Tahoma" w:hAnsi="Tahoma" w:cs="Tahoma"/>
          <w:sz w:val="24"/>
        </w:rPr>
      </w:pPr>
    </w:p>
    <w:p w:rsidR="00BB5B74" w:rsidRDefault="00BB5B74" w:rsidP="00B62FA0">
      <w:pPr>
        <w:ind w:left="1416" w:firstLine="1986"/>
        <w:rPr>
          <w:rFonts w:ascii="Tahoma" w:hAnsi="Tahoma" w:cs="Tahoma"/>
          <w:sz w:val="24"/>
        </w:rPr>
      </w:pPr>
    </w:p>
    <w:p w:rsidR="00BB5B74" w:rsidRDefault="00BB5B74" w:rsidP="00B62FA0">
      <w:pPr>
        <w:ind w:left="1416" w:firstLine="1986"/>
        <w:rPr>
          <w:rFonts w:ascii="Tahoma" w:hAnsi="Tahoma" w:cs="Tahoma"/>
          <w:sz w:val="24"/>
        </w:rPr>
      </w:pPr>
    </w:p>
    <w:p w:rsidR="00BB5B74" w:rsidRDefault="00BB5B74" w:rsidP="00B62FA0">
      <w:pPr>
        <w:ind w:left="1416" w:firstLine="1986"/>
        <w:rPr>
          <w:rFonts w:ascii="Tahoma" w:hAnsi="Tahoma" w:cs="Tahoma"/>
          <w:sz w:val="24"/>
        </w:rPr>
      </w:pPr>
    </w:p>
    <w:p w:rsidR="00BB5B74" w:rsidRDefault="00BB5B74" w:rsidP="00B62FA0">
      <w:pPr>
        <w:ind w:left="1416" w:firstLine="1986"/>
        <w:rPr>
          <w:rFonts w:ascii="Tahoma" w:hAnsi="Tahoma" w:cs="Tahoma"/>
          <w:sz w:val="24"/>
        </w:rPr>
      </w:pPr>
    </w:p>
    <w:p w:rsidR="00BB5B74" w:rsidRDefault="00BB5B74" w:rsidP="00B62FA0">
      <w:pPr>
        <w:ind w:left="1416" w:firstLine="1986"/>
        <w:rPr>
          <w:rFonts w:ascii="Tahoma" w:hAnsi="Tahoma" w:cs="Tahoma"/>
          <w:sz w:val="24"/>
        </w:rPr>
      </w:pPr>
    </w:p>
    <w:p w:rsidR="00BB5B74" w:rsidRDefault="00BB5B74" w:rsidP="00B62FA0">
      <w:pPr>
        <w:ind w:left="1416" w:firstLine="1986"/>
        <w:rPr>
          <w:rFonts w:ascii="Tahoma" w:hAnsi="Tahoma" w:cs="Tahoma"/>
          <w:sz w:val="24"/>
        </w:rPr>
      </w:pPr>
    </w:p>
    <w:p w:rsidR="00BB5B74" w:rsidRDefault="00BB5B74" w:rsidP="00B62FA0">
      <w:pPr>
        <w:ind w:left="1416" w:firstLine="1986"/>
        <w:rPr>
          <w:rFonts w:ascii="Tahoma" w:hAnsi="Tahoma" w:cs="Tahoma"/>
          <w:sz w:val="24"/>
        </w:rPr>
      </w:pPr>
    </w:p>
    <w:p w:rsidR="009B3E3D" w:rsidRPr="00B62FA0" w:rsidRDefault="009B3E3D" w:rsidP="00B62FA0">
      <w:pPr>
        <w:ind w:left="1416" w:firstLine="1986"/>
        <w:rPr>
          <w:rFonts w:ascii="Tahoma" w:hAnsi="Tahoma" w:cs="Tahoma"/>
          <w:bCs/>
          <w:sz w:val="24"/>
        </w:rPr>
      </w:pPr>
      <w:r w:rsidRPr="00B62FA0">
        <w:rPr>
          <w:rFonts w:ascii="Tahoma" w:hAnsi="Tahoma" w:cs="Tahoma"/>
          <w:sz w:val="24"/>
        </w:rPr>
        <w:t xml:space="preserve">PROJETO DE LEI </w:t>
      </w:r>
      <w:r w:rsidR="00D461F9" w:rsidRPr="00B62FA0">
        <w:rPr>
          <w:rFonts w:ascii="Tahoma" w:hAnsi="Tahoma" w:cs="Tahoma"/>
          <w:sz w:val="24"/>
        </w:rPr>
        <w:t xml:space="preserve">COMPLEMENTAR </w:t>
      </w:r>
      <w:proofErr w:type="gramStart"/>
      <w:r w:rsidR="00DB19F0">
        <w:rPr>
          <w:rFonts w:ascii="Tahoma" w:hAnsi="Tahoma" w:cs="Tahoma"/>
          <w:sz w:val="24"/>
        </w:rPr>
        <w:t xml:space="preserve">Nº  </w:t>
      </w:r>
      <w:r w:rsidR="00DB19F0" w:rsidRPr="005B7195">
        <w:rPr>
          <w:rFonts w:ascii="Tahoma" w:hAnsi="Tahoma" w:cs="Tahoma"/>
          <w:b/>
          <w:sz w:val="28"/>
          <w:szCs w:val="28"/>
        </w:rPr>
        <w:t>19</w:t>
      </w:r>
      <w:proofErr w:type="gramEnd"/>
      <w:r w:rsidR="00DB19F0" w:rsidRPr="005B7195">
        <w:rPr>
          <w:rFonts w:ascii="Tahoma" w:hAnsi="Tahoma" w:cs="Tahoma"/>
          <w:b/>
          <w:sz w:val="28"/>
          <w:szCs w:val="28"/>
        </w:rPr>
        <w:t>/2020</w:t>
      </w:r>
    </w:p>
    <w:p w:rsidR="009B3E3D" w:rsidRPr="00B62FA0" w:rsidRDefault="0079730D" w:rsidP="00B62FA0">
      <w:pPr>
        <w:pStyle w:val="Ttulo1"/>
        <w:ind w:left="1416" w:firstLine="1986"/>
        <w:rPr>
          <w:rFonts w:ascii="Tahoma" w:hAnsi="Tahoma" w:cs="Tahoma"/>
        </w:rPr>
      </w:pPr>
      <w:r w:rsidRPr="00B62FA0">
        <w:rPr>
          <w:rFonts w:ascii="Tahoma" w:hAnsi="Tahoma" w:cs="Tahoma"/>
        </w:rPr>
        <w:t xml:space="preserve">DE, </w:t>
      </w:r>
      <w:r w:rsidR="00B62FA0">
        <w:rPr>
          <w:rFonts w:ascii="Tahoma" w:hAnsi="Tahoma" w:cs="Tahoma"/>
        </w:rPr>
        <w:t>______DE</w:t>
      </w:r>
      <w:r w:rsidRPr="00B62FA0">
        <w:rPr>
          <w:rFonts w:ascii="Tahoma" w:hAnsi="Tahoma" w:cs="Tahoma"/>
        </w:rPr>
        <w:t xml:space="preserve"> </w:t>
      </w:r>
      <w:r w:rsidR="00B62FA0">
        <w:rPr>
          <w:rFonts w:ascii="Tahoma" w:hAnsi="Tahoma" w:cs="Tahoma"/>
        </w:rPr>
        <w:t xml:space="preserve">______ </w:t>
      </w:r>
      <w:r w:rsidRPr="00B62FA0">
        <w:rPr>
          <w:rFonts w:ascii="Tahoma" w:hAnsi="Tahoma" w:cs="Tahoma"/>
        </w:rPr>
        <w:t>DE 20</w:t>
      </w:r>
      <w:r w:rsidR="00294862" w:rsidRPr="00B62FA0">
        <w:rPr>
          <w:rFonts w:ascii="Tahoma" w:hAnsi="Tahoma" w:cs="Tahoma"/>
        </w:rPr>
        <w:t>20</w:t>
      </w:r>
    </w:p>
    <w:p w:rsidR="009B3E3D" w:rsidRPr="00B62FA0" w:rsidRDefault="009B3E3D" w:rsidP="00B62FA0">
      <w:pPr>
        <w:ind w:firstLine="1986"/>
        <w:jc w:val="both"/>
        <w:rPr>
          <w:rFonts w:ascii="Tahoma" w:hAnsi="Tahoma" w:cs="Tahoma"/>
          <w:b/>
          <w:sz w:val="24"/>
        </w:rPr>
      </w:pPr>
      <w:r w:rsidRPr="00B62FA0">
        <w:rPr>
          <w:rFonts w:ascii="Tahoma" w:hAnsi="Tahoma" w:cs="Tahoma"/>
          <w:sz w:val="24"/>
        </w:rPr>
        <w:tab/>
      </w:r>
      <w:r w:rsidRPr="00B62FA0">
        <w:rPr>
          <w:rFonts w:ascii="Tahoma" w:hAnsi="Tahoma" w:cs="Tahoma"/>
          <w:sz w:val="24"/>
        </w:rPr>
        <w:tab/>
      </w:r>
      <w:r w:rsidRPr="00B62FA0">
        <w:rPr>
          <w:rFonts w:ascii="Tahoma" w:hAnsi="Tahoma" w:cs="Tahoma"/>
          <w:b/>
          <w:sz w:val="24"/>
        </w:rPr>
        <w:tab/>
      </w:r>
    </w:p>
    <w:p w:rsidR="009B3E3D" w:rsidRPr="00B62FA0" w:rsidRDefault="009B3E3D" w:rsidP="00B62FA0">
      <w:pPr>
        <w:ind w:left="1416" w:firstLine="1986"/>
        <w:jc w:val="both"/>
        <w:rPr>
          <w:rFonts w:ascii="Tahoma" w:hAnsi="Tahoma" w:cs="Tahoma"/>
          <w:b/>
          <w:sz w:val="16"/>
          <w:szCs w:val="16"/>
        </w:rPr>
      </w:pPr>
      <w:bookmarkStart w:id="0" w:name="_GoBack"/>
      <w:bookmarkEnd w:id="0"/>
    </w:p>
    <w:p w:rsidR="00A30C19" w:rsidRPr="00B62FA0" w:rsidRDefault="00A30C19" w:rsidP="00B62FA0">
      <w:pPr>
        <w:ind w:left="1416" w:firstLine="1986"/>
        <w:jc w:val="both"/>
        <w:rPr>
          <w:rFonts w:ascii="Tahoma" w:hAnsi="Tahoma" w:cs="Tahoma"/>
          <w:i/>
          <w:sz w:val="16"/>
          <w:szCs w:val="16"/>
        </w:rPr>
      </w:pPr>
    </w:p>
    <w:p w:rsidR="009B3E3D" w:rsidRPr="00B62FA0" w:rsidRDefault="00341729" w:rsidP="00B62FA0">
      <w:pPr>
        <w:ind w:left="3402"/>
        <w:jc w:val="both"/>
        <w:rPr>
          <w:rFonts w:ascii="Tahoma" w:hAnsi="Tahoma" w:cs="Tahoma"/>
          <w:i/>
          <w:sz w:val="24"/>
        </w:rPr>
      </w:pPr>
      <w:r>
        <w:rPr>
          <w:rFonts w:ascii="Tahoma" w:hAnsi="Tahoma" w:cs="Tahoma"/>
          <w:sz w:val="24"/>
        </w:rPr>
        <w:t xml:space="preserve">Altera dispositivo da Lei Complementar n° 852, de 10 de junho de 2020 que </w:t>
      </w:r>
      <w:r w:rsidR="009B3E3D" w:rsidRPr="00B62FA0">
        <w:rPr>
          <w:rFonts w:ascii="Tahoma" w:hAnsi="Tahoma" w:cs="Tahoma"/>
          <w:i/>
          <w:sz w:val="24"/>
        </w:rPr>
        <w:t xml:space="preserve">“Dispõe sobre </w:t>
      </w:r>
      <w:r w:rsidR="00EE38C1" w:rsidRPr="00B62FA0">
        <w:rPr>
          <w:rFonts w:ascii="Tahoma" w:hAnsi="Tahoma" w:cs="Tahoma"/>
          <w:i/>
          <w:sz w:val="24"/>
        </w:rPr>
        <w:t>prorrogação dos prazos estabelecidos na Lei Complementar n</w:t>
      </w:r>
      <w:r w:rsidR="005953C3" w:rsidRPr="00B62FA0">
        <w:rPr>
          <w:rFonts w:ascii="Tahoma" w:hAnsi="Tahoma" w:cs="Tahoma"/>
          <w:i/>
          <w:sz w:val="24"/>
        </w:rPr>
        <w:t>º 781, de 16 de julho de 2018 para recolhimento das contribuições previdenciárias da Prefeitura em favor do Instituto de Previdência Municipal de Praia Grande</w:t>
      </w:r>
      <w:r w:rsidR="00D36156" w:rsidRPr="00B62FA0">
        <w:rPr>
          <w:rFonts w:ascii="Tahoma" w:hAnsi="Tahoma" w:cs="Tahoma"/>
          <w:i/>
          <w:sz w:val="24"/>
        </w:rPr>
        <w:t xml:space="preserve"> - IPMPG</w:t>
      </w:r>
      <w:r w:rsidR="009B3E3D" w:rsidRPr="00B62FA0">
        <w:rPr>
          <w:rFonts w:ascii="Tahoma" w:hAnsi="Tahoma" w:cs="Tahoma"/>
          <w:i/>
          <w:sz w:val="24"/>
        </w:rPr>
        <w:t>”</w:t>
      </w:r>
      <w:r w:rsidR="00D461F9" w:rsidRPr="00B62FA0">
        <w:rPr>
          <w:rFonts w:ascii="Tahoma" w:hAnsi="Tahoma" w:cs="Tahoma"/>
          <w:i/>
          <w:sz w:val="24"/>
        </w:rPr>
        <w:t>.</w:t>
      </w:r>
    </w:p>
    <w:p w:rsidR="009B3E3D" w:rsidRPr="00B62FA0" w:rsidRDefault="009B3E3D" w:rsidP="00B62FA0">
      <w:pPr>
        <w:ind w:firstLine="1986"/>
        <w:jc w:val="both"/>
        <w:rPr>
          <w:rFonts w:ascii="Tahoma" w:hAnsi="Tahoma" w:cs="Tahoma"/>
          <w:b/>
          <w:sz w:val="16"/>
          <w:szCs w:val="16"/>
        </w:rPr>
      </w:pPr>
    </w:p>
    <w:p w:rsidR="00A30C19" w:rsidRPr="00B62FA0" w:rsidRDefault="00A30C19" w:rsidP="009B3E3D">
      <w:pPr>
        <w:jc w:val="both"/>
        <w:rPr>
          <w:rFonts w:ascii="Tahoma" w:hAnsi="Tahoma" w:cs="Tahoma"/>
          <w:b/>
          <w:sz w:val="16"/>
          <w:szCs w:val="16"/>
        </w:rPr>
      </w:pPr>
    </w:p>
    <w:p w:rsidR="009B3E3D" w:rsidRPr="00B62FA0" w:rsidRDefault="009B3E3D" w:rsidP="009B3E3D">
      <w:pPr>
        <w:ind w:firstLine="2127"/>
        <w:jc w:val="both"/>
        <w:rPr>
          <w:rFonts w:ascii="Tahoma" w:hAnsi="Tahoma" w:cs="Tahoma"/>
          <w:sz w:val="16"/>
          <w:szCs w:val="16"/>
        </w:rPr>
      </w:pPr>
    </w:p>
    <w:p w:rsidR="009B3E3D" w:rsidRPr="00B62FA0" w:rsidRDefault="009B3E3D" w:rsidP="00AC33C4">
      <w:pPr>
        <w:jc w:val="both"/>
        <w:rPr>
          <w:rFonts w:ascii="Tahoma" w:hAnsi="Tahoma" w:cs="Tahoma"/>
          <w:sz w:val="24"/>
          <w:szCs w:val="24"/>
        </w:rPr>
      </w:pPr>
      <w:r w:rsidRPr="00B62FA0">
        <w:rPr>
          <w:rFonts w:ascii="Tahoma" w:hAnsi="Tahoma" w:cs="Tahoma"/>
          <w:sz w:val="24"/>
          <w:szCs w:val="24"/>
        </w:rPr>
        <w:t>O Prefeito da Est</w:t>
      </w:r>
      <w:r w:rsidR="00AC33C4" w:rsidRPr="00B62FA0">
        <w:rPr>
          <w:rFonts w:ascii="Tahoma" w:hAnsi="Tahoma" w:cs="Tahoma"/>
          <w:sz w:val="24"/>
          <w:szCs w:val="24"/>
        </w:rPr>
        <w:t>ância Balneária de Praia Grande, no uso das atribuições que lhe são conferidas por Lei,</w:t>
      </w:r>
    </w:p>
    <w:p w:rsidR="009B3E3D" w:rsidRPr="00B62FA0" w:rsidRDefault="009B3E3D" w:rsidP="00AC33C4">
      <w:pPr>
        <w:jc w:val="both"/>
        <w:rPr>
          <w:rFonts w:ascii="Tahoma" w:hAnsi="Tahoma" w:cs="Tahoma"/>
          <w:b/>
          <w:sz w:val="24"/>
          <w:szCs w:val="24"/>
        </w:rPr>
      </w:pPr>
    </w:p>
    <w:p w:rsidR="009B3E3D" w:rsidRPr="00B62FA0" w:rsidRDefault="009B3E3D" w:rsidP="00AC33C4">
      <w:pPr>
        <w:ind w:left="1417"/>
        <w:jc w:val="both"/>
        <w:rPr>
          <w:rFonts w:ascii="Tahoma" w:hAnsi="Tahoma" w:cs="Tahoma"/>
          <w:sz w:val="24"/>
          <w:szCs w:val="24"/>
        </w:rPr>
      </w:pPr>
    </w:p>
    <w:p w:rsidR="009B3E3D" w:rsidRPr="00B62FA0" w:rsidRDefault="009B3E3D" w:rsidP="00AC33C4">
      <w:pPr>
        <w:jc w:val="both"/>
        <w:rPr>
          <w:rFonts w:ascii="Tahoma" w:hAnsi="Tahoma" w:cs="Tahoma"/>
          <w:sz w:val="24"/>
          <w:szCs w:val="24"/>
        </w:rPr>
      </w:pPr>
      <w:r w:rsidRPr="00B62FA0">
        <w:rPr>
          <w:rFonts w:ascii="Tahoma" w:hAnsi="Tahoma" w:cs="Tahoma"/>
          <w:sz w:val="24"/>
          <w:szCs w:val="24"/>
        </w:rPr>
        <w:t>Fa</w:t>
      </w:r>
      <w:r w:rsidR="005953C3" w:rsidRPr="00B62FA0">
        <w:rPr>
          <w:rFonts w:ascii="Tahoma" w:hAnsi="Tahoma" w:cs="Tahoma"/>
          <w:sz w:val="24"/>
          <w:szCs w:val="24"/>
        </w:rPr>
        <w:t>z</w:t>
      </w:r>
      <w:r w:rsidRPr="00B62FA0">
        <w:rPr>
          <w:rFonts w:ascii="Tahoma" w:hAnsi="Tahoma" w:cs="Tahoma"/>
          <w:sz w:val="24"/>
          <w:szCs w:val="24"/>
        </w:rPr>
        <w:t xml:space="preserve"> saber que a Câmara Municipal, em sua .......... </w:t>
      </w:r>
      <w:proofErr w:type="gramStart"/>
      <w:r w:rsidRPr="00B62FA0">
        <w:rPr>
          <w:rFonts w:ascii="Tahoma" w:hAnsi="Tahoma" w:cs="Tahoma"/>
          <w:sz w:val="24"/>
          <w:szCs w:val="24"/>
        </w:rPr>
        <w:t>sessão</w:t>
      </w:r>
      <w:proofErr w:type="gramEnd"/>
      <w:r w:rsidRPr="00B62FA0">
        <w:rPr>
          <w:rFonts w:ascii="Tahoma" w:hAnsi="Tahoma" w:cs="Tahoma"/>
          <w:sz w:val="24"/>
          <w:szCs w:val="24"/>
        </w:rPr>
        <w:t xml:space="preserve"> ............,</w:t>
      </w:r>
      <w:r w:rsidR="00341729">
        <w:rPr>
          <w:rFonts w:ascii="Tahoma" w:hAnsi="Tahoma" w:cs="Tahoma"/>
          <w:sz w:val="24"/>
          <w:szCs w:val="24"/>
        </w:rPr>
        <w:t xml:space="preserve"> </w:t>
      </w:r>
      <w:r w:rsidRPr="00B62FA0">
        <w:rPr>
          <w:rFonts w:ascii="Tahoma" w:hAnsi="Tahoma" w:cs="Tahoma"/>
          <w:sz w:val="24"/>
          <w:szCs w:val="24"/>
        </w:rPr>
        <w:t>real</w:t>
      </w:r>
      <w:r w:rsidR="00D1019B" w:rsidRPr="00B62FA0">
        <w:rPr>
          <w:rFonts w:ascii="Tahoma" w:hAnsi="Tahoma" w:cs="Tahoma"/>
          <w:sz w:val="24"/>
          <w:szCs w:val="24"/>
        </w:rPr>
        <w:t xml:space="preserve">izada em ..... </w:t>
      </w:r>
      <w:proofErr w:type="gramStart"/>
      <w:r w:rsidR="00D1019B" w:rsidRPr="00B62FA0">
        <w:rPr>
          <w:rFonts w:ascii="Tahoma" w:hAnsi="Tahoma" w:cs="Tahoma"/>
          <w:sz w:val="24"/>
          <w:szCs w:val="24"/>
        </w:rPr>
        <w:t>de</w:t>
      </w:r>
      <w:proofErr w:type="gramEnd"/>
      <w:r w:rsidR="00D1019B" w:rsidRPr="00B62FA0">
        <w:rPr>
          <w:rFonts w:ascii="Tahoma" w:hAnsi="Tahoma" w:cs="Tahoma"/>
          <w:sz w:val="24"/>
          <w:szCs w:val="24"/>
        </w:rPr>
        <w:t xml:space="preserve"> .......de </w:t>
      </w:r>
      <w:r w:rsidR="00D461F9" w:rsidRPr="00B62FA0">
        <w:rPr>
          <w:rFonts w:ascii="Tahoma" w:hAnsi="Tahoma" w:cs="Tahoma"/>
          <w:sz w:val="24"/>
          <w:szCs w:val="24"/>
        </w:rPr>
        <w:t>2020</w:t>
      </w:r>
      <w:r w:rsidRPr="00B62FA0">
        <w:rPr>
          <w:rFonts w:ascii="Tahoma" w:hAnsi="Tahoma" w:cs="Tahoma"/>
          <w:sz w:val="24"/>
          <w:szCs w:val="24"/>
        </w:rPr>
        <w:t xml:space="preserve">, aprovou e </w:t>
      </w:r>
      <w:r w:rsidR="005953C3" w:rsidRPr="00B62FA0">
        <w:rPr>
          <w:rFonts w:ascii="Tahoma" w:hAnsi="Tahoma" w:cs="Tahoma"/>
          <w:sz w:val="24"/>
          <w:szCs w:val="24"/>
        </w:rPr>
        <w:t>ele</w:t>
      </w:r>
      <w:r w:rsidRPr="00B62FA0">
        <w:rPr>
          <w:rFonts w:ascii="Tahoma" w:hAnsi="Tahoma" w:cs="Tahoma"/>
          <w:sz w:val="24"/>
          <w:szCs w:val="24"/>
        </w:rPr>
        <w:t xml:space="preserve"> promulg</w:t>
      </w:r>
      <w:r w:rsidR="005953C3" w:rsidRPr="00B62FA0">
        <w:rPr>
          <w:rFonts w:ascii="Tahoma" w:hAnsi="Tahoma" w:cs="Tahoma"/>
          <w:sz w:val="24"/>
          <w:szCs w:val="24"/>
        </w:rPr>
        <w:t>a</w:t>
      </w:r>
      <w:r w:rsidRPr="00B62FA0">
        <w:rPr>
          <w:rFonts w:ascii="Tahoma" w:hAnsi="Tahoma" w:cs="Tahoma"/>
          <w:sz w:val="24"/>
          <w:szCs w:val="24"/>
        </w:rPr>
        <w:t xml:space="preserve"> a seguinte Lei</w:t>
      </w:r>
      <w:r w:rsidR="005953C3" w:rsidRPr="00B62FA0">
        <w:rPr>
          <w:rFonts w:ascii="Tahoma" w:hAnsi="Tahoma" w:cs="Tahoma"/>
          <w:sz w:val="24"/>
          <w:szCs w:val="24"/>
        </w:rPr>
        <w:t xml:space="preserve"> Complementar</w:t>
      </w:r>
      <w:r w:rsidRPr="00B62FA0">
        <w:rPr>
          <w:rFonts w:ascii="Tahoma" w:hAnsi="Tahoma" w:cs="Tahoma"/>
          <w:sz w:val="24"/>
          <w:szCs w:val="24"/>
        </w:rPr>
        <w:t>:</w:t>
      </w:r>
    </w:p>
    <w:p w:rsidR="009B3E3D" w:rsidRPr="00B62FA0" w:rsidRDefault="009B3E3D" w:rsidP="00AC33C4">
      <w:pPr>
        <w:ind w:left="1417"/>
        <w:jc w:val="both"/>
        <w:rPr>
          <w:rFonts w:ascii="Tahoma" w:hAnsi="Tahoma" w:cs="Tahoma"/>
          <w:sz w:val="24"/>
          <w:szCs w:val="24"/>
        </w:rPr>
      </w:pPr>
    </w:p>
    <w:p w:rsidR="00A30C19" w:rsidRPr="00B62FA0" w:rsidRDefault="00A30C19" w:rsidP="00AC33C4">
      <w:pPr>
        <w:ind w:left="1417"/>
        <w:jc w:val="both"/>
        <w:rPr>
          <w:rFonts w:ascii="Tahoma" w:hAnsi="Tahoma" w:cs="Tahoma"/>
          <w:sz w:val="24"/>
          <w:szCs w:val="24"/>
        </w:rPr>
      </w:pPr>
    </w:p>
    <w:p w:rsidR="00DE6532" w:rsidRPr="00B62FA0" w:rsidRDefault="00DE6532" w:rsidP="00AC33C4">
      <w:pPr>
        <w:jc w:val="both"/>
        <w:rPr>
          <w:rFonts w:ascii="Tahoma" w:hAnsi="Tahoma" w:cs="Tahoma"/>
          <w:b/>
          <w:sz w:val="24"/>
          <w:szCs w:val="24"/>
        </w:rPr>
      </w:pPr>
    </w:p>
    <w:p w:rsidR="009B3E3D" w:rsidRPr="00B62FA0" w:rsidRDefault="00DE6532" w:rsidP="00AC33C4">
      <w:pPr>
        <w:jc w:val="both"/>
        <w:rPr>
          <w:rFonts w:ascii="Tahoma" w:hAnsi="Tahoma" w:cs="Tahoma"/>
          <w:sz w:val="24"/>
          <w:szCs w:val="24"/>
        </w:rPr>
      </w:pPr>
      <w:r w:rsidRPr="00B62FA0">
        <w:rPr>
          <w:rFonts w:ascii="Tahoma" w:hAnsi="Tahoma" w:cs="Tahoma"/>
          <w:sz w:val="24"/>
          <w:szCs w:val="24"/>
        </w:rPr>
        <w:t xml:space="preserve">Art. 1º.  </w:t>
      </w:r>
      <w:r w:rsidR="00341729">
        <w:rPr>
          <w:rFonts w:ascii="Tahoma" w:hAnsi="Tahoma" w:cs="Tahoma"/>
          <w:sz w:val="24"/>
          <w:szCs w:val="24"/>
        </w:rPr>
        <w:t xml:space="preserve">O Artigo </w:t>
      </w:r>
      <w:r w:rsidR="000F500F">
        <w:rPr>
          <w:rFonts w:ascii="Tahoma" w:hAnsi="Tahoma" w:cs="Tahoma"/>
          <w:sz w:val="24"/>
          <w:szCs w:val="24"/>
        </w:rPr>
        <w:t>2° da Lei Complementar n° 852, de 10 de junho de 2020 passará a vigorar com a seguinte redação:</w:t>
      </w:r>
    </w:p>
    <w:p w:rsidR="003C7EB5" w:rsidRPr="00B62FA0" w:rsidRDefault="003C7EB5" w:rsidP="00AC33C4">
      <w:pPr>
        <w:jc w:val="both"/>
        <w:rPr>
          <w:rFonts w:ascii="Tahoma" w:hAnsi="Tahoma" w:cs="Tahoma"/>
          <w:sz w:val="24"/>
          <w:szCs w:val="24"/>
        </w:rPr>
      </w:pPr>
    </w:p>
    <w:p w:rsidR="00DE6532" w:rsidRPr="00B62FA0" w:rsidRDefault="00DE6532" w:rsidP="00AC33C4">
      <w:pPr>
        <w:jc w:val="both"/>
        <w:rPr>
          <w:rFonts w:ascii="Tahoma" w:hAnsi="Tahoma" w:cs="Tahoma"/>
          <w:sz w:val="24"/>
          <w:szCs w:val="24"/>
        </w:rPr>
      </w:pPr>
    </w:p>
    <w:p w:rsidR="00FB0F14" w:rsidRPr="00B62FA0" w:rsidRDefault="007F61ED" w:rsidP="00AC33C4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“</w:t>
      </w:r>
      <w:r w:rsidR="00FB0F14" w:rsidRPr="00B62FA0">
        <w:rPr>
          <w:rFonts w:ascii="Tahoma" w:hAnsi="Tahoma" w:cs="Tahoma"/>
          <w:sz w:val="24"/>
          <w:szCs w:val="24"/>
        </w:rPr>
        <w:t xml:space="preserve">Art. </w:t>
      </w:r>
      <w:r w:rsidR="00775B11" w:rsidRPr="00B62FA0">
        <w:rPr>
          <w:rFonts w:ascii="Tahoma" w:hAnsi="Tahoma" w:cs="Tahoma"/>
          <w:sz w:val="24"/>
          <w:szCs w:val="24"/>
        </w:rPr>
        <w:t>2</w:t>
      </w:r>
      <w:r w:rsidR="00FB0F14" w:rsidRPr="00B62FA0">
        <w:rPr>
          <w:rFonts w:ascii="Tahoma" w:hAnsi="Tahoma" w:cs="Tahoma"/>
          <w:sz w:val="24"/>
          <w:szCs w:val="24"/>
        </w:rPr>
        <w:t xml:space="preserve">º.  </w:t>
      </w:r>
      <w:r w:rsidR="00EA465B">
        <w:rPr>
          <w:rFonts w:ascii="Tahoma" w:hAnsi="Tahoma" w:cs="Tahoma"/>
          <w:sz w:val="24"/>
          <w:szCs w:val="24"/>
        </w:rPr>
        <w:t>Ficam suspensos</w:t>
      </w:r>
      <w:r w:rsidR="00314EE7">
        <w:rPr>
          <w:rFonts w:ascii="Tahoma" w:hAnsi="Tahoma" w:cs="Tahoma"/>
          <w:sz w:val="24"/>
          <w:szCs w:val="24"/>
        </w:rPr>
        <w:t xml:space="preserve"> </w:t>
      </w:r>
      <w:r w:rsidR="00EA465B">
        <w:rPr>
          <w:rFonts w:ascii="Tahoma" w:hAnsi="Tahoma" w:cs="Tahoma"/>
          <w:sz w:val="24"/>
          <w:szCs w:val="24"/>
        </w:rPr>
        <w:t xml:space="preserve">o recolhimento das contribuições previdenciárias patronais </w:t>
      </w:r>
      <w:r w:rsidR="00314EE7">
        <w:rPr>
          <w:rFonts w:ascii="Tahoma" w:hAnsi="Tahoma" w:cs="Tahoma"/>
          <w:color w:val="000000"/>
          <w:sz w:val="24"/>
          <w:szCs w:val="24"/>
        </w:rPr>
        <w:t>previstas no</w:t>
      </w:r>
      <w:r w:rsidR="00A05273" w:rsidRPr="00B62FA0">
        <w:rPr>
          <w:rFonts w:ascii="Tahoma" w:hAnsi="Tahoma" w:cs="Tahoma"/>
          <w:color w:val="000000"/>
          <w:sz w:val="24"/>
          <w:szCs w:val="24"/>
        </w:rPr>
        <w:t xml:space="preserve"> artigo 61 da Lei Complementar nº 781, de 16 de julho de 2018</w:t>
      </w:r>
      <w:r w:rsidR="00A05273">
        <w:rPr>
          <w:rFonts w:ascii="Tahoma" w:hAnsi="Tahoma" w:cs="Tahoma"/>
          <w:color w:val="000000"/>
          <w:sz w:val="24"/>
          <w:szCs w:val="24"/>
        </w:rPr>
        <w:t xml:space="preserve">, da Prefeitura, </w:t>
      </w:r>
      <w:r w:rsidR="00314EE7">
        <w:rPr>
          <w:rFonts w:ascii="Tahoma" w:hAnsi="Tahoma" w:cs="Tahoma"/>
          <w:color w:val="000000"/>
          <w:sz w:val="24"/>
          <w:szCs w:val="24"/>
        </w:rPr>
        <w:t>bem como, o aporte estabelecido no plano de amortização de déficit atuarial</w:t>
      </w:r>
      <w:r w:rsidR="00CA2BD5">
        <w:rPr>
          <w:rFonts w:ascii="Tahoma" w:hAnsi="Tahoma" w:cs="Tahoma"/>
          <w:color w:val="000000"/>
          <w:sz w:val="24"/>
          <w:szCs w:val="24"/>
        </w:rPr>
        <w:t xml:space="preserve"> </w:t>
      </w:r>
      <w:r w:rsidR="00657D3F">
        <w:rPr>
          <w:rFonts w:ascii="Tahoma" w:hAnsi="Tahoma" w:cs="Tahoma"/>
          <w:color w:val="000000"/>
          <w:sz w:val="24"/>
          <w:szCs w:val="24"/>
        </w:rPr>
        <w:t>consignado</w:t>
      </w:r>
      <w:r w:rsidR="00CA2BD5">
        <w:rPr>
          <w:rFonts w:ascii="Tahoma" w:hAnsi="Tahoma" w:cs="Tahoma"/>
          <w:color w:val="000000"/>
          <w:sz w:val="24"/>
          <w:szCs w:val="24"/>
        </w:rPr>
        <w:t xml:space="preserve"> no anexo I da Lei Complementar n° 848, de 23 de abril de 2020</w:t>
      </w:r>
      <w:r w:rsidR="00314EE7">
        <w:rPr>
          <w:rFonts w:ascii="Tahoma" w:hAnsi="Tahoma" w:cs="Tahoma"/>
          <w:color w:val="000000"/>
          <w:sz w:val="24"/>
          <w:szCs w:val="24"/>
        </w:rPr>
        <w:t xml:space="preserve">, </w:t>
      </w:r>
      <w:r w:rsidR="006B4715">
        <w:rPr>
          <w:rFonts w:ascii="Tahoma" w:hAnsi="Tahoma" w:cs="Tahoma"/>
          <w:sz w:val="24"/>
          <w:szCs w:val="24"/>
        </w:rPr>
        <w:t xml:space="preserve">devidos ao Instituto de Previdência Municipal de Praia Grande (IPMPG) </w:t>
      </w:r>
      <w:r w:rsidR="00A05273">
        <w:rPr>
          <w:rFonts w:ascii="Tahoma" w:hAnsi="Tahoma" w:cs="Tahoma"/>
          <w:color w:val="000000"/>
          <w:sz w:val="24"/>
          <w:szCs w:val="24"/>
        </w:rPr>
        <w:t xml:space="preserve">com vencimento entre 1° de </w:t>
      </w:r>
      <w:r w:rsidR="003653B0">
        <w:rPr>
          <w:rFonts w:ascii="Tahoma" w:hAnsi="Tahoma" w:cs="Tahoma"/>
          <w:color w:val="000000"/>
          <w:sz w:val="24"/>
          <w:szCs w:val="24"/>
        </w:rPr>
        <w:t xml:space="preserve">abril </w:t>
      </w:r>
      <w:r w:rsidR="00A05273">
        <w:rPr>
          <w:rFonts w:ascii="Tahoma" w:hAnsi="Tahoma" w:cs="Tahoma"/>
          <w:color w:val="000000"/>
          <w:sz w:val="24"/>
          <w:szCs w:val="24"/>
        </w:rPr>
        <w:t>de 2020 e 31 de dezembro de 202</w:t>
      </w:r>
      <w:r w:rsidR="00295889">
        <w:rPr>
          <w:rFonts w:ascii="Tahoma" w:hAnsi="Tahoma" w:cs="Tahoma"/>
          <w:color w:val="000000"/>
          <w:sz w:val="24"/>
          <w:szCs w:val="24"/>
        </w:rPr>
        <w:t>0</w:t>
      </w:r>
      <w:r w:rsidR="00A05273">
        <w:rPr>
          <w:rFonts w:ascii="Tahoma" w:hAnsi="Tahoma" w:cs="Tahoma"/>
          <w:color w:val="000000"/>
          <w:sz w:val="24"/>
          <w:szCs w:val="24"/>
        </w:rPr>
        <w:t xml:space="preserve">, </w:t>
      </w:r>
      <w:r w:rsidR="003E2041">
        <w:rPr>
          <w:rFonts w:ascii="Tahoma" w:hAnsi="Tahoma" w:cs="Tahoma"/>
          <w:sz w:val="24"/>
          <w:szCs w:val="24"/>
        </w:rPr>
        <w:t xml:space="preserve">nos termos do artigo </w:t>
      </w:r>
      <w:r w:rsidR="003E2041" w:rsidRPr="0072792D">
        <w:rPr>
          <w:rFonts w:ascii="Tahoma" w:hAnsi="Tahoma" w:cs="Tahoma"/>
          <w:sz w:val="24"/>
          <w:szCs w:val="24"/>
        </w:rPr>
        <w:t>9°, §</w:t>
      </w:r>
      <w:r w:rsidR="00676E87" w:rsidRPr="0072792D">
        <w:rPr>
          <w:rFonts w:ascii="Tahoma" w:hAnsi="Tahoma" w:cs="Tahoma"/>
          <w:sz w:val="24"/>
          <w:szCs w:val="24"/>
        </w:rPr>
        <w:t xml:space="preserve">2°, da Lei </w:t>
      </w:r>
      <w:r w:rsidR="00DE7A8F" w:rsidRPr="0072792D">
        <w:rPr>
          <w:rFonts w:ascii="Tahoma" w:hAnsi="Tahoma" w:cs="Tahoma"/>
          <w:sz w:val="24"/>
          <w:szCs w:val="24"/>
        </w:rPr>
        <w:t xml:space="preserve">Complementar </w:t>
      </w:r>
      <w:r w:rsidR="00676E87" w:rsidRPr="0072792D">
        <w:rPr>
          <w:rFonts w:ascii="Tahoma" w:hAnsi="Tahoma" w:cs="Tahoma"/>
          <w:sz w:val="24"/>
          <w:szCs w:val="24"/>
        </w:rPr>
        <w:t xml:space="preserve">Federal n° </w:t>
      </w:r>
      <w:r w:rsidR="0072792D">
        <w:rPr>
          <w:rFonts w:ascii="Tahoma" w:hAnsi="Tahoma" w:cs="Tahoma"/>
          <w:sz w:val="24"/>
          <w:szCs w:val="24"/>
        </w:rPr>
        <w:t>173</w:t>
      </w:r>
      <w:r w:rsidR="00676E87" w:rsidRPr="0072792D">
        <w:rPr>
          <w:rFonts w:ascii="Tahoma" w:hAnsi="Tahoma" w:cs="Tahoma"/>
          <w:sz w:val="24"/>
          <w:szCs w:val="24"/>
        </w:rPr>
        <w:t xml:space="preserve">, de </w:t>
      </w:r>
      <w:r w:rsidR="0072792D">
        <w:rPr>
          <w:rFonts w:ascii="Tahoma" w:hAnsi="Tahoma" w:cs="Tahoma"/>
          <w:sz w:val="24"/>
          <w:szCs w:val="24"/>
        </w:rPr>
        <w:t>27</w:t>
      </w:r>
      <w:r w:rsidR="00FE1E4A">
        <w:rPr>
          <w:rFonts w:ascii="Tahoma" w:hAnsi="Tahoma" w:cs="Tahoma"/>
          <w:sz w:val="24"/>
          <w:szCs w:val="24"/>
        </w:rPr>
        <w:t xml:space="preserve"> de</w:t>
      </w:r>
      <w:r w:rsidR="003E2041" w:rsidRPr="0072792D">
        <w:rPr>
          <w:rFonts w:ascii="Tahoma" w:hAnsi="Tahoma" w:cs="Tahoma"/>
          <w:sz w:val="24"/>
          <w:szCs w:val="24"/>
        </w:rPr>
        <w:t xml:space="preserve"> maio de 2020</w:t>
      </w:r>
      <w:r w:rsidR="00314EE7">
        <w:rPr>
          <w:rFonts w:ascii="Tahoma" w:hAnsi="Tahoma" w:cs="Tahoma"/>
          <w:sz w:val="24"/>
          <w:szCs w:val="24"/>
        </w:rPr>
        <w:t>, regulamentado pela Portaria n° 14.816, de 19 de junho de 2020</w:t>
      </w:r>
      <w:r w:rsidR="00D461F9" w:rsidRPr="00B62FA0"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>”</w:t>
      </w:r>
      <w:r w:rsidR="00D461F9" w:rsidRPr="00B62FA0">
        <w:rPr>
          <w:rFonts w:ascii="Tahoma" w:hAnsi="Tahoma" w:cs="Tahoma"/>
          <w:sz w:val="24"/>
          <w:szCs w:val="24"/>
        </w:rPr>
        <w:t xml:space="preserve">  </w:t>
      </w:r>
    </w:p>
    <w:p w:rsidR="00FB0F14" w:rsidRPr="00B62FA0" w:rsidRDefault="00FB0F14" w:rsidP="00AC33C4">
      <w:pPr>
        <w:jc w:val="both"/>
        <w:rPr>
          <w:rFonts w:ascii="Tahoma" w:hAnsi="Tahoma" w:cs="Tahoma"/>
          <w:sz w:val="24"/>
          <w:szCs w:val="24"/>
        </w:rPr>
      </w:pPr>
    </w:p>
    <w:p w:rsidR="00FB0F14" w:rsidRPr="00B62FA0" w:rsidRDefault="00FB0F14" w:rsidP="00AC33C4">
      <w:pPr>
        <w:tabs>
          <w:tab w:val="num" w:pos="993"/>
        </w:tabs>
        <w:jc w:val="both"/>
        <w:rPr>
          <w:rFonts w:ascii="Tahoma" w:hAnsi="Tahoma" w:cs="Tahoma"/>
          <w:color w:val="000000"/>
          <w:sz w:val="24"/>
          <w:szCs w:val="24"/>
        </w:rPr>
      </w:pPr>
    </w:p>
    <w:p w:rsidR="00FB0F14" w:rsidRPr="00B62FA0" w:rsidRDefault="007F61ED" w:rsidP="00AC33C4">
      <w:pPr>
        <w:tabs>
          <w:tab w:val="num" w:pos="993"/>
        </w:tabs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“</w:t>
      </w:r>
      <w:r w:rsidR="00A05273" w:rsidRPr="00DD066E">
        <w:rPr>
          <w:rFonts w:ascii="Tahoma" w:hAnsi="Tahoma" w:cs="Tahoma"/>
          <w:sz w:val="24"/>
          <w:szCs w:val="24"/>
        </w:rPr>
        <w:t>§1°.</w:t>
      </w:r>
      <w:r w:rsidR="00FB0F14" w:rsidRPr="00DD066E">
        <w:rPr>
          <w:rFonts w:ascii="Tahoma" w:hAnsi="Tahoma" w:cs="Tahoma"/>
          <w:color w:val="000000"/>
          <w:sz w:val="24"/>
          <w:szCs w:val="24"/>
        </w:rPr>
        <w:t xml:space="preserve"> </w:t>
      </w:r>
      <w:r w:rsidR="00DD066E" w:rsidRPr="00DD066E">
        <w:rPr>
          <w:rFonts w:ascii="Tahoma" w:hAnsi="Tahoma" w:cs="Tahoma"/>
          <w:sz w:val="24"/>
          <w:szCs w:val="24"/>
        </w:rPr>
        <w:t xml:space="preserve">As prestações não pagas no vencimento originalmente previsto em virtude do disposto no </w:t>
      </w:r>
      <w:r w:rsidR="00DD066E">
        <w:rPr>
          <w:rFonts w:ascii="Tahoma" w:hAnsi="Tahoma" w:cs="Tahoma"/>
          <w:sz w:val="24"/>
          <w:szCs w:val="24"/>
        </w:rPr>
        <w:t>“</w:t>
      </w:r>
      <w:r w:rsidR="00DD066E" w:rsidRPr="00DD066E">
        <w:rPr>
          <w:rFonts w:ascii="Tahoma" w:hAnsi="Tahoma" w:cs="Tahoma"/>
          <w:sz w:val="24"/>
          <w:szCs w:val="24"/>
        </w:rPr>
        <w:t>caput</w:t>
      </w:r>
      <w:r w:rsidR="00DD066E">
        <w:rPr>
          <w:rFonts w:ascii="Tahoma" w:hAnsi="Tahoma" w:cs="Tahoma"/>
          <w:sz w:val="24"/>
          <w:szCs w:val="24"/>
        </w:rPr>
        <w:t xml:space="preserve">” deste artigo </w:t>
      </w:r>
      <w:r w:rsidR="00DD066E" w:rsidRPr="00DD066E">
        <w:rPr>
          <w:rFonts w:ascii="Tahoma" w:hAnsi="Tahoma" w:cs="Tahoma"/>
          <w:sz w:val="24"/>
          <w:szCs w:val="24"/>
        </w:rPr>
        <w:t>terão seu vencimento</w:t>
      </w:r>
      <w:r w:rsidR="00E538D2">
        <w:rPr>
          <w:rFonts w:ascii="Tahoma" w:hAnsi="Tahoma" w:cs="Tahoma"/>
          <w:sz w:val="24"/>
          <w:szCs w:val="24"/>
        </w:rPr>
        <w:t xml:space="preserve"> n</w:t>
      </w:r>
      <w:r w:rsidR="007334D0">
        <w:rPr>
          <w:rFonts w:ascii="Tahoma" w:hAnsi="Tahoma" w:cs="Tahoma"/>
          <w:sz w:val="24"/>
          <w:szCs w:val="24"/>
        </w:rPr>
        <w:t>o dia 31 de janeiro de 2021</w:t>
      </w:r>
      <w:r w:rsidR="00F727AB">
        <w:rPr>
          <w:rFonts w:ascii="Tahoma" w:hAnsi="Tahoma" w:cs="Tahoma"/>
          <w:color w:val="000000"/>
          <w:sz w:val="24"/>
          <w:szCs w:val="24"/>
        </w:rPr>
        <w:t xml:space="preserve">, observada a incidência dos incisos II e III do artigo 68 da Lei Complementar </w:t>
      </w:r>
      <w:r w:rsidR="00DF1BE5">
        <w:rPr>
          <w:rFonts w:ascii="Tahoma" w:hAnsi="Tahoma" w:cs="Tahoma"/>
          <w:color w:val="000000"/>
          <w:sz w:val="24"/>
          <w:szCs w:val="24"/>
        </w:rPr>
        <w:t xml:space="preserve">Municipal </w:t>
      </w:r>
      <w:r w:rsidR="00F727AB">
        <w:rPr>
          <w:rFonts w:ascii="Tahoma" w:hAnsi="Tahoma" w:cs="Tahoma"/>
          <w:color w:val="000000"/>
          <w:sz w:val="24"/>
          <w:szCs w:val="24"/>
        </w:rPr>
        <w:t xml:space="preserve">n° 781, de 16 de julho de 2018, alterada pela Lei Complementar </w:t>
      </w:r>
      <w:r w:rsidR="00FC323C">
        <w:rPr>
          <w:rFonts w:ascii="Tahoma" w:hAnsi="Tahoma" w:cs="Tahoma"/>
          <w:color w:val="000000"/>
          <w:sz w:val="24"/>
          <w:szCs w:val="24"/>
        </w:rPr>
        <w:t xml:space="preserve">Municipal </w:t>
      </w:r>
      <w:r w:rsidR="00676E87">
        <w:rPr>
          <w:rFonts w:ascii="Tahoma" w:hAnsi="Tahoma" w:cs="Tahoma"/>
          <w:color w:val="000000"/>
          <w:sz w:val="24"/>
          <w:szCs w:val="24"/>
        </w:rPr>
        <w:t xml:space="preserve">n° </w:t>
      </w:r>
      <w:r w:rsidR="003653B0">
        <w:rPr>
          <w:rFonts w:ascii="Tahoma" w:hAnsi="Tahoma" w:cs="Tahoma"/>
          <w:color w:val="000000"/>
          <w:sz w:val="24"/>
          <w:szCs w:val="24"/>
        </w:rPr>
        <w:t>849</w:t>
      </w:r>
      <w:r w:rsidR="00676E87">
        <w:rPr>
          <w:rFonts w:ascii="Tahoma" w:hAnsi="Tahoma" w:cs="Tahoma"/>
          <w:color w:val="000000"/>
          <w:sz w:val="24"/>
          <w:szCs w:val="24"/>
        </w:rPr>
        <w:t xml:space="preserve">, de </w:t>
      </w:r>
      <w:r w:rsidR="00F727AB">
        <w:rPr>
          <w:rFonts w:ascii="Tahoma" w:hAnsi="Tahoma" w:cs="Tahoma"/>
          <w:color w:val="000000"/>
          <w:sz w:val="24"/>
          <w:szCs w:val="24"/>
        </w:rPr>
        <w:t xml:space="preserve">5 de maio de </w:t>
      </w:r>
      <w:r>
        <w:rPr>
          <w:rFonts w:ascii="Tahoma" w:hAnsi="Tahoma" w:cs="Tahoma"/>
          <w:color w:val="000000"/>
          <w:sz w:val="24"/>
          <w:szCs w:val="24"/>
        </w:rPr>
        <w:t>2020</w:t>
      </w:r>
      <w:r w:rsidRPr="00B62FA0">
        <w:rPr>
          <w:rFonts w:ascii="Tahoma" w:hAnsi="Tahoma" w:cs="Tahoma"/>
          <w:color w:val="000000"/>
          <w:sz w:val="24"/>
          <w:szCs w:val="24"/>
        </w:rPr>
        <w:t>.</w:t>
      </w:r>
      <w:r>
        <w:rPr>
          <w:rFonts w:ascii="Tahoma" w:hAnsi="Tahoma" w:cs="Tahoma"/>
          <w:color w:val="000000"/>
          <w:sz w:val="24"/>
          <w:szCs w:val="24"/>
        </w:rPr>
        <w:t xml:space="preserve"> ”</w:t>
      </w:r>
    </w:p>
    <w:p w:rsidR="004E7B88" w:rsidRPr="00B62FA0" w:rsidRDefault="004E7B88" w:rsidP="00AC33C4">
      <w:pPr>
        <w:tabs>
          <w:tab w:val="num" w:pos="993"/>
        </w:tabs>
        <w:jc w:val="both"/>
        <w:rPr>
          <w:rFonts w:ascii="Tahoma" w:hAnsi="Tahoma" w:cs="Tahoma"/>
          <w:color w:val="000000"/>
          <w:sz w:val="24"/>
          <w:szCs w:val="24"/>
        </w:rPr>
      </w:pPr>
    </w:p>
    <w:p w:rsidR="00D730BC" w:rsidRPr="00B62FA0" w:rsidRDefault="00D730BC" w:rsidP="00AC33C4">
      <w:pPr>
        <w:jc w:val="both"/>
        <w:rPr>
          <w:rFonts w:ascii="Tahoma" w:hAnsi="Tahoma" w:cs="Tahoma"/>
          <w:sz w:val="24"/>
          <w:szCs w:val="24"/>
        </w:rPr>
      </w:pPr>
    </w:p>
    <w:p w:rsidR="006A5119" w:rsidRPr="00B62FA0" w:rsidRDefault="007F61ED" w:rsidP="00AC33C4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“</w:t>
      </w:r>
      <w:r w:rsidR="00080BCA">
        <w:rPr>
          <w:rFonts w:ascii="Tahoma" w:hAnsi="Tahoma" w:cs="Tahoma"/>
          <w:sz w:val="24"/>
          <w:szCs w:val="24"/>
        </w:rPr>
        <w:t>§</w:t>
      </w:r>
      <w:r w:rsidR="00FC323C">
        <w:rPr>
          <w:rFonts w:ascii="Tahoma" w:hAnsi="Tahoma" w:cs="Tahoma"/>
          <w:sz w:val="24"/>
          <w:szCs w:val="24"/>
        </w:rPr>
        <w:t>2</w:t>
      </w:r>
      <w:r w:rsidR="00080BCA">
        <w:rPr>
          <w:rFonts w:ascii="Tahoma" w:hAnsi="Tahoma" w:cs="Tahoma"/>
          <w:sz w:val="24"/>
          <w:szCs w:val="24"/>
        </w:rPr>
        <w:t>°</w:t>
      </w:r>
      <w:r w:rsidR="006A5119" w:rsidRPr="00B62FA0">
        <w:rPr>
          <w:rFonts w:ascii="Tahoma" w:hAnsi="Tahoma" w:cs="Tahoma"/>
          <w:sz w:val="24"/>
          <w:szCs w:val="24"/>
        </w:rPr>
        <w:t xml:space="preserve">. </w:t>
      </w:r>
      <w:r w:rsidR="00E538D2">
        <w:rPr>
          <w:rFonts w:ascii="Tahoma" w:hAnsi="Tahoma" w:cs="Tahoma"/>
          <w:sz w:val="24"/>
          <w:szCs w:val="24"/>
        </w:rPr>
        <w:t>Alternativamente ao disposto no § 1° do art. 2°,</w:t>
      </w:r>
      <w:r w:rsidR="00FC323C">
        <w:rPr>
          <w:rFonts w:ascii="Tahoma" w:hAnsi="Tahoma" w:cs="Tahoma"/>
          <w:sz w:val="24"/>
          <w:szCs w:val="24"/>
        </w:rPr>
        <w:t xml:space="preserve"> </w:t>
      </w:r>
      <w:r w:rsidR="00E538D2">
        <w:rPr>
          <w:rFonts w:ascii="Tahoma" w:hAnsi="Tahoma" w:cs="Tahoma"/>
          <w:sz w:val="24"/>
          <w:szCs w:val="24"/>
        </w:rPr>
        <w:t>fica autorizado, observad</w:t>
      </w:r>
      <w:r w:rsidR="0073001E">
        <w:rPr>
          <w:rFonts w:ascii="Tahoma" w:hAnsi="Tahoma" w:cs="Tahoma"/>
          <w:sz w:val="24"/>
          <w:szCs w:val="24"/>
        </w:rPr>
        <w:t>o</w:t>
      </w:r>
      <w:r w:rsidR="00E538D2">
        <w:rPr>
          <w:rFonts w:ascii="Tahoma" w:hAnsi="Tahoma" w:cs="Tahoma"/>
          <w:sz w:val="24"/>
          <w:szCs w:val="24"/>
        </w:rPr>
        <w:t xml:space="preserve"> </w:t>
      </w:r>
      <w:r w:rsidR="0073001E">
        <w:rPr>
          <w:rFonts w:ascii="Tahoma" w:hAnsi="Tahoma" w:cs="Tahoma"/>
          <w:sz w:val="24"/>
          <w:szCs w:val="24"/>
        </w:rPr>
        <w:t xml:space="preserve">o prazo máximo </w:t>
      </w:r>
      <w:r w:rsidR="00E538D2">
        <w:rPr>
          <w:rFonts w:ascii="Tahoma" w:hAnsi="Tahoma" w:cs="Tahoma"/>
          <w:sz w:val="24"/>
          <w:szCs w:val="24"/>
        </w:rPr>
        <w:t>estabelecid</w:t>
      </w:r>
      <w:r w:rsidR="0073001E">
        <w:rPr>
          <w:rFonts w:ascii="Tahoma" w:hAnsi="Tahoma" w:cs="Tahoma"/>
          <w:sz w:val="24"/>
          <w:szCs w:val="24"/>
        </w:rPr>
        <w:t>o</w:t>
      </w:r>
      <w:r w:rsidR="00E538D2">
        <w:rPr>
          <w:rFonts w:ascii="Tahoma" w:hAnsi="Tahoma" w:cs="Tahoma"/>
          <w:sz w:val="24"/>
          <w:szCs w:val="24"/>
        </w:rPr>
        <w:t xml:space="preserve"> no § </w:t>
      </w:r>
      <w:r w:rsidR="0073001E">
        <w:rPr>
          <w:rFonts w:ascii="Tahoma" w:hAnsi="Tahoma" w:cs="Tahoma"/>
          <w:sz w:val="24"/>
          <w:szCs w:val="24"/>
        </w:rPr>
        <w:t>11</w:t>
      </w:r>
      <w:r w:rsidR="00E538D2">
        <w:rPr>
          <w:rFonts w:ascii="Tahoma" w:hAnsi="Tahoma" w:cs="Tahoma"/>
          <w:sz w:val="24"/>
          <w:szCs w:val="24"/>
        </w:rPr>
        <w:t xml:space="preserve">° do art. </w:t>
      </w:r>
      <w:r w:rsidR="0073001E">
        <w:rPr>
          <w:rFonts w:ascii="Tahoma" w:hAnsi="Tahoma" w:cs="Tahoma"/>
          <w:sz w:val="24"/>
          <w:szCs w:val="24"/>
        </w:rPr>
        <w:t>1</w:t>
      </w:r>
      <w:r w:rsidR="00E538D2">
        <w:rPr>
          <w:rFonts w:ascii="Tahoma" w:hAnsi="Tahoma" w:cs="Tahoma"/>
          <w:sz w:val="24"/>
          <w:szCs w:val="24"/>
        </w:rPr>
        <w:t>9</w:t>
      </w:r>
      <w:r w:rsidR="0073001E">
        <w:rPr>
          <w:rFonts w:ascii="Tahoma" w:hAnsi="Tahoma" w:cs="Tahoma"/>
          <w:sz w:val="24"/>
          <w:szCs w:val="24"/>
        </w:rPr>
        <w:t>5</w:t>
      </w:r>
      <w:r w:rsidR="00E538D2">
        <w:rPr>
          <w:rFonts w:ascii="Tahoma" w:hAnsi="Tahoma" w:cs="Tahoma"/>
          <w:sz w:val="24"/>
          <w:szCs w:val="24"/>
        </w:rPr>
        <w:t xml:space="preserve">° da </w:t>
      </w:r>
      <w:r w:rsidR="0073001E">
        <w:rPr>
          <w:rFonts w:ascii="Tahoma" w:hAnsi="Tahoma" w:cs="Tahoma"/>
          <w:sz w:val="24"/>
          <w:szCs w:val="24"/>
        </w:rPr>
        <w:t>Constituição Federal de 1988</w:t>
      </w:r>
      <w:r w:rsidR="00E538D2">
        <w:rPr>
          <w:rFonts w:ascii="Tahoma" w:hAnsi="Tahoma" w:cs="Tahoma"/>
          <w:sz w:val="24"/>
          <w:szCs w:val="24"/>
        </w:rPr>
        <w:t>, que as contribuições suspensas de que trata este artigo sejam objeto de termo de acordo de parcelamento, a ser formalizado até 31 de janeiro de 2021</w:t>
      </w:r>
      <w:r w:rsidR="00C7237E">
        <w:rPr>
          <w:rFonts w:ascii="Tahoma" w:hAnsi="Tahoma" w:cs="Tahoma"/>
          <w:sz w:val="24"/>
          <w:szCs w:val="24"/>
        </w:rPr>
        <w:t>, estando</w:t>
      </w:r>
      <w:r w:rsidR="00080BCA">
        <w:rPr>
          <w:rFonts w:ascii="Tahoma" w:hAnsi="Tahoma" w:cs="Tahoma"/>
          <w:sz w:val="24"/>
          <w:szCs w:val="24"/>
        </w:rPr>
        <w:t xml:space="preserve"> </w:t>
      </w:r>
      <w:r w:rsidR="00080BCA" w:rsidRPr="00D534E6">
        <w:rPr>
          <w:rFonts w:ascii="Tahoma" w:hAnsi="Tahoma" w:cs="Tahoma"/>
          <w:sz w:val="24"/>
          <w:szCs w:val="24"/>
        </w:rPr>
        <w:t>suje</w:t>
      </w:r>
      <w:r w:rsidR="00080BCA">
        <w:rPr>
          <w:rFonts w:ascii="Tahoma" w:hAnsi="Tahoma" w:cs="Tahoma"/>
          <w:sz w:val="24"/>
          <w:szCs w:val="24"/>
        </w:rPr>
        <w:t xml:space="preserve">itas a incidência dos incisos II e III </w:t>
      </w:r>
      <w:r w:rsidR="00DD066E">
        <w:rPr>
          <w:rFonts w:ascii="Tahoma" w:hAnsi="Tahoma" w:cs="Tahoma"/>
          <w:sz w:val="24"/>
          <w:szCs w:val="24"/>
        </w:rPr>
        <w:t xml:space="preserve">do </w:t>
      </w:r>
      <w:r w:rsidR="00DD066E">
        <w:rPr>
          <w:rFonts w:ascii="Tahoma" w:hAnsi="Tahoma" w:cs="Tahoma"/>
          <w:color w:val="000000"/>
          <w:sz w:val="24"/>
          <w:szCs w:val="24"/>
        </w:rPr>
        <w:t>artigo 68 da Lei Complementar Municipal n° 781, de 16 de julho de 2018, alterada pela Lei Compl</w:t>
      </w:r>
      <w:r w:rsidR="00676E87">
        <w:rPr>
          <w:rFonts w:ascii="Tahoma" w:hAnsi="Tahoma" w:cs="Tahoma"/>
          <w:color w:val="000000"/>
          <w:sz w:val="24"/>
          <w:szCs w:val="24"/>
        </w:rPr>
        <w:t xml:space="preserve">ementar Municipal n° </w:t>
      </w:r>
      <w:r w:rsidR="003653B0">
        <w:rPr>
          <w:rFonts w:ascii="Tahoma" w:hAnsi="Tahoma" w:cs="Tahoma"/>
          <w:color w:val="000000"/>
          <w:sz w:val="24"/>
          <w:szCs w:val="24"/>
        </w:rPr>
        <w:t>849</w:t>
      </w:r>
      <w:r w:rsidR="00676E87">
        <w:rPr>
          <w:rFonts w:ascii="Tahoma" w:hAnsi="Tahoma" w:cs="Tahoma"/>
          <w:color w:val="000000"/>
          <w:sz w:val="24"/>
          <w:szCs w:val="24"/>
        </w:rPr>
        <w:t xml:space="preserve">, de </w:t>
      </w:r>
      <w:r w:rsidR="00DD066E">
        <w:rPr>
          <w:rFonts w:ascii="Tahoma" w:hAnsi="Tahoma" w:cs="Tahoma"/>
          <w:color w:val="000000"/>
          <w:sz w:val="24"/>
          <w:szCs w:val="24"/>
        </w:rPr>
        <w:t>5 de maio de 2020</w:t>
      </w:r>
      <w:r w:rsidR="00743789">
        <w:rPr>
          <w:rFonts w:ascii="Tahoma" w:hAnsi="Tahoma" w:cs="Tahoma"/>
          <w:color w:val="000000"/>
          <w:sz w:val="24"/>
          <w:szCs w:val="24"/>
        </w:rPr>
        <w:t>, com dispensa da multa</w:t>
      </w:r>
      <w:r w:rsidR="006A5119" w:rsidRPr="00B62FA0"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>”</w:t>
      </w:r>
    </w:p>
    <w:p w:rsidR="006A5119" w:rsidRPr="00B62FA0" w:rsidRDefault="006A5119" w:rsidP="00AC33C4">
      <w:pPr>
        <w:tabs>
          <w:tab w:val="num" w:pos="993"/>
        </w:tabs>
        <w:jc w:val="both"/>
        <w:rPr>
          <w:rFonts w:ascii="Tahoma" w:hAnsi="Tahoma" w:cs="Tahoma"/>
          <w:sz w:val="24"/>
          <w:szCs w:val="24"/>
        </w:rPr>
      </w:pPr>
    </w:p>
    <w:p w:rsidR="00FB0F14" w:rsidRPr="00B62FA0" w:rsidRDefault="00FB0F14" w:rsidP="00AC33C4">
      <w:pPr>
        <w:pStyle w:val="PargrafodaLista"/>
        <w:tabs>
          <w:tab w:val="num" w:pos="993"/>
        </w:tabs>
        <w:ind w:left="2487"/>
        <w:jc w:val="both"/>
        <w:rPr>
          <w:rFonts w:ascii="Tahoma" w:hAnsi="Tahoma" w:cs="Tahoma"/>
          <w:color w:val="000000"/>
          <w:sz w:val="24"/>
          <w:szCs w:val="24"/>
        </w:rPr>
      </w:pPr>
    </w:p>
    <w:p w:rsidR="00781E82" w:rsidRPr="00B62FA0" w:rsidRDefault="00D730BC" w:rsidP="00AC33C4">
      <w:pPr>
        <w:jc w:val="both"/>
        <w:rPr>
          <w:rFonts w:ascii="Tahoma" w:hAnsi="Tahoma" w:cs="Tahoma"/>
          <w:sz w:val="24"/>
          <w:szCs w:val="24"/>
        </w:rPr>
      </w:pPr>
      <w:r w:rsidRPr="00B62FA0">
        <w:rPr>
          <w:rFonts w:ascii="Tahoma" w:hAnsi="Tahoma" w:cs="Tahoma"/>
          <w:sz w:val="24"/>
          <w:szCs w:val="24"/>
        </w:rPr>
        <w:t xml:space="preserve">Art. </w:t>
      </w:r>
      <w:r w:rsidR="00CA398D">
        <w:rPr>
          <w:rFonts w:ascii="Tahoma" w:hAnsi="Tahoma" w:cs="Tahoma"/>
          <w:sz w:val="24"/>
          <w:szCs w:val="24"/>
        </w:rPr>
        <w:t>2</w:t>
      </w:r>
      <w:r w:rsidRPr="00B62FA0">
        <w:rPr>
          <w:rFonts w:ascii="Tahoma" w:hAnsi="Tahoma" w:cs="Tahoma"/>
          <w:sz w:val="24"/>
          <w:szCs w:val="24"/>
        </w:rPr>
        <w:t>º. Esta Lei Complementar entrará em vigor na data de sua publicação, revogadas as disposições em contrário.</w:t>
      </w:r>
    </w:p>
    <w:p w:rsidR="00537F2C" w:rsidRPr="00B62FA0" w:rsidRDefault="00537F2C" w:rsidP="00AC33C4">
      <w:pPr>
        <w:tabs>
          <w:tab w:val="num" w:pos="993"/>
        </w:tabs>
        <w:jc w:val="both"/>
        <w:rPr>
          <w:rFonts w:ascii="Tahoma" w:hAnsi="Tahoma" w:cs="Tahoma"/>
          <w:b/>
          <w:sz w:val="24"/>
          <w:szCs w:val="24"/>
        </w:rPr>
      </w:pPr>
    </w:p>
    <w:p w:rsidR="001F411B" w:rsidRPr="00B62FA0" w:rsidRDefault="001F411B" w:rsidP="00AC33C4">
      <w:pPr>
        <w:jc w:val="both"/>
        <w:rPr>
          <w:rFonts w:ascii="Tahoma" w:hAnsi="Tahoma" w:cs="Tahoma"/>
          <w:sz w:val="24"/>
          <w:szCs w:val="24"/>
        </w:rPr>
      </w:pPr>
    </w:p>
    <w:p w:rsidR="009B3E3D" w:rsidRPr="00B62FA0" w:rsidRDefault="009B3E3D" w:rsidP="00AC33C4">
      <w:pPr>
        <w:jc w:val="both"/>
        <w:rPr>
          <w:rFonts w:ascii="Tahoma" w:hAnsi="Tahoma" w:cs="Tahoma"/>
          <w:sz w:val="24"/>
          <w:szCs w:val="24"/>
        </w:rPr>
      </w:pPr>
      <w:r w:rsidRPr="00B62FA0">
        <w:rPr>
          <w:rFonts w:ascii="Tahoma" w:hAnsi="Tahoma" w:cs="Tahoma"/>
          <w:sz w:val="24"/>
          <w:szCs w:val="24"/>
        </w:rPr>
        <w:t xml:space="preserve">Palácio São Francisco de Assis, Prefeitura da Estância Balneária de Praia Grande, aos.......... </w:t>
      </w:r>
      <w:proofErr w:type="gramStart"/>
      <w:r w:rsidRPr="00B62FA0">
        <w:rPr>
          <w:rFonts w:ascii="Tahoma" w:hAnsi="Tahoma" w:cs="Tahoma"/>
          <w:sz w:val="24"/>
          <w:szCs w:val="24"/>
        </w:rPr>
        <w:t>de  .........</w:t>
      </w:r>
      <w:proofErr w:type="gramEnd"/>
      <w:r w:rsidRPr="00B62FA0">
        <w:rPr>
          <w:rFonts w:ascii="Tahoma" w:hAnsi="Tahoma" w:cs="Tahoma"/>
          <w:sz w:val="24"/>
          <w:szCs w:val="24"/>
        </w:rPr>
        <w:t xml:space="preserve">  </w:t>
      </w:r>
      <w:r w:rsidR="00D461F9" w:rsidRPr="00B62FA0">
        <w:rPr>
          <w:rFonts w:ascii="Tahoma" w:hAnsi="Tahoma" w:cs="Tahoma"/>
          <w:sz w:val="24"/>
          <w:szCs w:val="24"/>
        </w:rPr>
        <w:t>2020</w:t>
      </w:r>
      <w:r w:rsidRPr="00B62FA0">
        <w:rPr>
          <w:rFonts w:ascii="Tahoma" w:hAnsi="Tahoma" w:cs="Tahoma"/>
          <w:sz w:val="24"/>
          <w:szCs w:val="24"/>
        </w:rPr>
        <w:t xml:space="preserve"> ano </w:t>
      </w:r>
      <w:r w:rsidR="00ED277A" w:rsidRPr="00B62FA0">
        <w:rPr>
          <w:rFonts w:ascii="Tahoma" w:hAnsi="Tahoma" w:cs="Tahoma"/>
          <w:sz w:val="24"/>
          <w:szCs w:val="24"/>
        </w:rPr>
        <w:t xml:space="preserve">quinquagésimo </w:t>
      </w:r>
      <w:r w:rsidR="00D461F9" w:rsidRPr="00B62FA0">
        <w:rPr>
          <w:rFonts w:ascii="Tahoma" w:hAnsi="Tahoma" w:cs="Tahoma"/>
          <w:sz w:val="24"/>
          <w:szCs w:val="24"/>
        </w:rPr>
        <w:t>quarto</w:t>
      </w:r>
      <w:r w:rsidR="00E33213" w:rsidRPr="00B62FA0">
        <w:rPr>
          <w:rFonts w:ascii="Tahoma" w:hAnsi="Tahoma" w:cs="Tahoma"/>
          <w:sz w:val="24"/>
          <w:szCs w:val="24"/>
        </w:rPr>
        <w:t xml:space="preserve"> </w:t>
      </w:r>
      <w:r w:rsidRPr="00B62FA0">
        <w:rPr>
          <w:rFonts w:ascii="Tahoma" w:hAnsi="Tahoma" w:cs="Tahoma"/>
          <w:sz w:val="24"/>
          <w:szCs w:val="24"/>
        </w:rPr>
        <w:t>da emancipação.</w:t>
      </w:r>
    </w:p>
    <w:p w:rsidR="009B3E3D" w:rsidRPr="00B62FA0" w:rsidRDefault="009B3E3D" w:rsidP="009B3E3D">
      <w:pPr>
        <w:jc w:val="center"/>
        <w:rPr>
          <w:rFonts w:ascii="Tahoma" w:hAnsi="Tahoma" w:cs="Tahoma"/>
          <w:b/>
          <w:sz w:val="24"/>
          <w:szCs w:val="24"/>
        </w:rPr>
      </w:pPr>
    </w:p>
    <w:p w:rsidR="001F411B" w:rsidRPr="00B62FA0" w:rsidRDefault="001F411B" w:rsidP="009B3E3D">
      <w:pPr>
        <w:jc w:val="center"/>
        <w:rPr>
          <w:rFonts w:ascii="Tahoma" w:hAnsi="Tahoma" w:cs="Tahoma"/>
          <w:b/>
          <w:sz w:val="24"/>
          <w:szCs w:val="24"/>
        </w:rPr>
      </w:pPr>
    </w:p>
    <w:p w:rsidR="005569DB" w:rsidRPr="00B62FA0" w:rsidRDefault="005569DB" w:rsidP="009B3E3D">
      <w:pPr>
        <w:jc w:val="center"/>
        <w:rPr>
          <w:rFonts w:ascii="Tahoma" w:hAnsi="Tahoma" w:cs="Tahoma"/>
          <w:b/>
          <w:sz w:val="24"/>
        </w:rPr>
      </w:pPr>
    </w:p>
    <w:p w:rsidR="005569DB" w:rsidRPr="00B62FA0" w:rsidRDefault="005569DB" w:rsidP="009B3E3D">
      <w:pPr>
        <w:jc w:val="center"/>
        <w:rPr>
          <w:rFonts w:ascii="Tahoma" w:hAnsi="Tahoma" w:cs="Tahoma"/>
          <w:b/>
          <w:sz w:val="24"/>
        </w:rPr>
      </w:pPr>
    </w:p>
    <w:p w:rsidR="00DD06FE" w:rsidRPr="00B62FA0" w:rsidRDefault="00DD06FE" w:rsidP="009B3E3D">
      <w:pPr>
        <w:jc w:val="center"/>
        <w:rPr>
          <w:rFonts w:ascii="Tahoma" w:hAnsi="Tahoma" w:cs="Tahoma"/>
          <w:b/>
          <w:sz w:val="24"/>
        </w:rPr>
      </w:pPr>
    </w:p>
    <w:p w:rsidR="00947858" w:rsidRPr="00080BCA" w:rsidRDefault="00AB26C2" w:rsidP="00080BCA">
      <w:pPr>
        <w:pStyle w:val="Corpodetexto"/>
        <w:jc w:val="left"/>
        <w:rPr>
          <w:rFonts w:ascii="Tahoma" w:hAnsi="Tahoma" w:cs="Tahoma"/>
          <w:b w:val="0"/>
        </w:rPr>
      </w:pPr>
      <w:r w:rsidRPr="00080BCA">
        <w:rPr>
          <w:rFonts w:ascii="Tahoma" w:hAnsi="Tahoma" w:cs="Tahoma"/>
          <w:b w:val="0"/>
        </w:rPr>
        <w:t>ALBERTO PEREIRA MOURÃO</w:t>
      </w:r>
    </w:p>
    <w:p w:rsidR="00AB26C2" w:rsidRPr="00B62FA0" w:rsidRDefault="00AB26C2" w:rsidP="00080BCA">
      <w:pPr>
        <w:pStyle w:val="Corpodetexto"/>
        <w:jc w:val="left"/>
        <w:rPr>
          <w:rFonts w:ascii="Tahoma" w:hAnsi="Tahoma" w:cs="Tahoma"/>
        </w:rPr>
      </w:pPr>
      <w:r w:rsidRPr="00080BCA">
        <w:rPr>
          <w:rFonts w:ascii="Tahoma" w:hAnsi="Tahoma" w:cs="Tahoma"/>
          <w:b w:val="0"/>
        </w:rPr>
        <w:t>PREFEITO</w:t>
      </w:r>
    </w:p>
    <w:sectPr w:rsidR="00AB26C2" w:rsidRPr="00B62FA0" w:rsidSect="006817A7">
      <w:headerReference w:type="default" r:id="rId8"/>
      <w:pgSz w:w="11907" w:h="16840" w:code="9"/>
      <w:pgMar w:top="2552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7C39" w:rsidRDefault="00F87C39">
      <w:r>
        <w:separator/>
      </w:r>
    </w:p>
  </w:endnote>
  <w:endnote w:type="continuationSeparator" w:id="0">
    <w:p w:rsidR="00F87C39" w:rsidRDefault="00F87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7C39" w:rsidRDefault="00F87C39">
      <w:r>
        <w:separator/>
      </w:r>
    </w:p>
  </w:footnote>
  <w:footnote w:type="continuationSeparator" w:id="0">
    <w:p w:rsidR="00F87C39" w:rsidRDefault="00F87C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6023" w:rsidRDefault="005B4923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-114935</wp:posOffset>
          </wp:positionH>
          <wp:positionV relativeFrom="paragraph">
            <wp:posOffset>-190500</wp:posOffset>
          </wp:positionV>
          <wp:extent cx="862965" cy="828675"/>
          <wp:effectExtent l="19050" t="0" r="0" b="0"/>
          <wp:wrapNone/>
          <wp:docPr id="4" name="Imagem 4" descr="braso[1]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o[1]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965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A6023">
      <w:t xml:space="preserve">                              </w:t>
    </w:r>
  </w:p>
  <w:p w:rsidR="005B4923" w:rsidRPr="00CD0223" w:rsidRDefault="00BA6023" w:rsidP="005B4923">
    <w:pPr>
      <w:pStyle w:val="Ttulo"/>
      <w:spacing w:line="360" w:lineRule="auto"/>
      <w:ind w:firstLine="709"/>
      <w:rPr>
        <w:rFonts w:ascii="Arial" w:hAnsi="Arial" w:cs="Arial"/>
        <w:i w:val="0"/>
        <w:sz w:val="25"/>
        <w:szCs w:val="25"/>
      </w:rPr>
    </w:pPr>
    <w:r>
      <w:rPr>
        <w:sz w:val="24"/>
      </w:rPr>
      <w:tab/>
    </w:r>
    <w:r w:rsidR="00532BE9" w:rsidRPr="00CD0223">
      <w:rPr>
        <w:rFonts w:ascii="Arial" w:hAnsi="Arial" w:cs="Arial"/>
        <w:i w:val="0"/>
        <w:sz w:val="25"/>
      </w:rPr>
      <w:t xml:space="preserve">Município </w:t>
    </w:r>
    <w:r w:rsidR="005B4923" w:rsidRPr="00CD0223">
      <w:rPr>
        <w:rFonts w:ascii="Arial" w:hAnsi="Arial" w:cs="Arial"/>
        <w:i w:val="0"/>
        <w:sz w:val="25"/>
      </w:rPr>
      <w:t xml:space="preserve">da </w:t>
    </w:r>
    <w:r w:rsidR="005B4923" w:rsidRPr="00CD0223">
      <w:rPr>
        <w:rFonts w:ascii="Arial" w:hAnsi="Arial" w:cs="Arial"/>
        <w:i w:val="0"/>
        <w:sz w:val="25"/>
        <w:szCs w:val="25"/>
      </w:rPr>
      <w:t>Estância Balneária de Praia Grande</w:t>
    </w:r>
  </w:p>
  <w:p w:rsidR="005B4923" w:rsidRPr="00CD0223" w:rsidRDefault="005B4923" w:rsidP="005B4923">
    <w:pPr>
      <w:pStyle w:val="Subttulo"/>
      <w:spacing w:line="360" w:lineRule="auto"/>
      <w:ind w:firstLine="709"/>
      <w:rPr>
        <w:rFonts w:ascii="Arial" w:hAnsi="Arial" w:cs="Arial"/>
        <w:b/>
        <w:bCs w:val="0"/>
        <w:i w:val="0"/>
        <w:szCs w:val="18"/>
      </w:rPr>
    </w:pPr>
    <w:r w:rsidRPr="00CD0223">
      <w:rPr>
        <w:rFonts w:ascii="Arial" w:hAnsi="Arial" w:cs="Arial"/>
        <w:b/>
        <w:bCs w:val="0"/>
        <w:i w:val="0"/>
        <w:szCs w:val="18"/>
      </w:rPr>
      <w:t>ESTADO DE SÃO PAULO</w:t>
    </w:r>
  </w:p>
  <w:p w:rsidR="00532BE9" w:rsidRDefault="00BA6023">
    <w:pPr>
      <w:pStyle w:val="Cabealho"/>
    </w:pPr>
    <w:r>
      <w:rPr>
        <w:b/>
        <w:sz w:val="24"/>
      </w:rPr>
      <w:tab/>
      <w:t xml:space="preserve">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pt;height:11.5pt" o:bullet="t">
        <v:imagedata r:id="rId1" o:title="mso8B"/>
      </v:shape>
    </w:pict>
  </w:numPicBullet>
  <w:abstractNum w:abstractNumId="0">
    <w:nsid w:val="1FDA1B5C"/>
    <w:multiLevelType w:val="hybridMultilevel"/>
    <w:tmpl w:val="EC9EF6D0"/>
    <w:lvl w:ilvl="0" w:tplc="0416000F">
      <w:start w:val="1"/>
      <w:numFmt w:val="decimal"/>
      <w:lvlText w:val="%1."/>
      <w:lvlJc w:val="left"/>
      <w:pPr>
        <w:tabs>
          <w:tab w:val="num" w:pos="1431"/>
        </w:tabs>
        <w:ind w:left="1431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51"/>
        </w:tabs>
        <w:ind w:left="215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71"/>
        </w:tabs>
        <w:ind w:left="287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91"/>
        </w:tabs>
        <w:ind w:left="359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11"/>
        </w:tabs>
        <w:ind w:left="431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31"/>
        </w:tabs>
        <w:ind w:left="503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51"/>
        </w:tabs>
        <w:ind w:left="575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71"/>
        </w:tabs>
        <w:ind w:left="647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91"/>
        </w:tabs>
        <w:ind w:left="7191" w:hanging="180"/>
      </w:pPr>
    </w:lvl>
  </w:abstractNum>
  <w:abstractNum w:abstractNumId="1">
    <w:nsid w:val="437F21A1"/>
    <w:multiLevelType w:val="hybridMultilevel"/>
    <w:tmpl w:val="8B7A5ECA"/>
    <w:lvl w:ilvl="0" w:tplc="0416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>
    <w:nsid w:val="561D6AC4"/>
    <w:multiLevelType w:val="hybridMultilevel"/>
    <w:tmpl w:val="D01694AC"/>
    <w:lvl w:ilvl="0" w:tplc="5B1E2850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2D6"/>
    <w:rsid w:val="00000FCA"/>
    <w:rsid w:val="000015EF"/>
    <w:rsid w:val="00001BE2"/>
    <w:rsid w:val="00001CC6"/>
    <w:rsid w:val="00001F53"/>
    <w:rsid w:val="00005574"/>
    <w:rsid w:val="00006CBB"/>
    <w:rsid w:val="000107A9"/>
    <w:rsid w:val="000115DC"/>
    <w:rsid w:val="000116B1"/>
    <w:rsid w:val="00012303"/>
    <w:rsid w:val="0001357D"/>
    <w:rsid w:val="00014202"/>
    <w:rsid w:val="00014DA3"/>
    <w:rsid w:val="000159B7"/>
    <w:rsid w:val="0001671A"/>
    <w:rsid w:val="00017B56"/>
    <w:rsid w:val="00017F76"/>
    <w:rsid w:val="000201A7"/>
    <w:rsid w:val="00022D94"/>
    <w:rsid w:val="00023CB4"/>
    <w:rsid w:val="00032293"/>
    <w:rsid w:val="0003513D"/>
    <w:rsid w:val="00035C18"/>
    <w:rsid w:val="000363B1"/>
    <w:rsid w:val="000408F4"/>
    <w:rsid w:val="00040982"/>
    <w:rsid w:val="00041F0B"/>
    <w:rsid w:val="000429A5"/>
    <w:rsid w:val="00042D78"/>
    <w:rsid w:val="00043F25"/>
    <w:rsid w:val="000443C8"/>
    <w:rsid w:val="00045558"/>
    <w:rsid w:val="000549BE"/>
    <w:rsid w:val="00056053"/>
    <w:rsid w:val="00061278"/>
    <w:rsid w:val="0006187A"/>
    <w:rsid w:val="000629BD"/>
    <w:rsid w:val="0006314F"/>
    <w:rsid w:val="000670CD"/>
    <w:rsid w:val="000670E8"/>
    <w:rsid w:val="00067354"/>
    <w:rsid w:val="0007187A"/>
    <w:rsid w:val="00072317"/>
    <w:rsid w:val="00072E0B"/>
    <w:rsid w:val="00075017"/>
    <w:rsid w:val="0007522B"/>
    <w:rsid w:val="0007527D"/>
    <w:rsid w:val="00075576"/>
    <w:rsid w:val="0007597E"/>
    <w:rsid w:val="000804E5"/>
    <w:rsid w:val="00080660"/>
    <w:rsid w:val="00080BCA"/>
    <w:rsid w:val="00081110"/>
    <w:rsid w:val="00085B1C"/>
    <w:rsid w:val="00093022"/>
    <w:rsid w:val="000944E2"/>
    <w:rsid w:val="00096122"/>
    <w:rsid w:val="000979D0"/>
    <w:rsid w:val="000A1846"/>
    <w:rsid w:val="000A22E0"/>
    <w:rsid w:val="000A3070"/>
    <w:rsid w:val="000A33CD"/>
    <w:rsid w:val="000A6A15"/>
    <w:rsid w:val="000A6DB4"/>
    <w:rsid w:val="000B2B02"/>
    <w:rsid w:val="000B5774"/>
    <w:rsid w:val="000C1686"/>
    <w:rsid w:val="000C1C18"/>
    <w:rsid w:val="000C23BD"/>
    <w:rsid w:val="000C32A8"/>
    <w:rsid w:val="000C3387"/>
    <w:rsid w:val="000C5019"/>
    <w:rsid w:val="000C6DBB"/>
    <w:rsid w:val="000C7506"/>
    <w:rsid w:val="000D091B"/>
    <w:rsid w:val="000D1A92"/>
    <w:rsid w:val="000D689B"/>
    <w:rsid w:val="000E06EC"/>
    <w:rsid w:val="000E2CDD"/>
    <w:rsid w:val="000E44DC"/>
    <w:rsid w:val="000F10F8"/>
    <w:rsid w:val="000F3996"/>
    <w:rsid w:val="000F3BE3"/>
    <w:rsid w:val="000F500F"/>
    <w:rsid w:val="000F570A"/>
    <w:rsid w:val="001018AC"/>
    <w:rsid w:val="001025FE"/>
    <w:rsid w:val="00104DB2"/>
    <w:rsid w:val="00104DC6"/>
    <w:rsid w:val="00110C1D"/>
    <w:rsid w:val="00111DC8"/>
    <w:rsid w:val="00112607"/>
    <w:rsid w:val="00114CD4"/>
    <w:rsid w:val="00115DC3"/>
    <w:rsid w:val="00116643"/>
    <w:rsid w:val="001200A2"/>
    <w:rsid w:val="00120E01"/>
    <w:rsid w:val="00121944"/>
    <w:rsid w:val="00122294"/>
    <w:rsid w:val="00122C8F"/>
    <w:rsid w:val="00124353"/>
    <w:rsid w:val="00124A3A"/>
    <w:rsid w:val="00125312"/>
    <w:rsid w:val="00125AC1"/>
    <w:rsid w:val="00126091"/>
    <w:rsid w:val="00135070"/>
    <w:rsid w:val="00136856"/>
    <w:rsid w:val="001368EE"/>
    <w:rsid w:val="00143C5D"/>
    <w:rsid w:val="001444EC"/>
    <w:rsid w:val="00150609"/>
    <w:rsid w:val="0015374D"/>
    <w:rsid w:val="001539F0"/>
    <w:rsid w:val="001560F7"/>
    <w:rsid w:val="0015634A"/>
    <w:rsid w:val="001616CC"/>
    <w:rsid w:val="0016247E"/>
    <w:rsid w:val="001637A6"/>
    <w:rsid w:val="0016493B"/>
    <w:rsid w:val="00164A44"/>
    <w:rsid w:val="00164D57"/>
    <w:rsid w:val="00164E9D"/>
    <w:rsid w:val="00165FFD"/>
    <w:rsid w:val="00170DCC"/>
    <w:rsid w:val="00171385"/>
    <w:rsid w:val="00172064"/>
    <w:rsid w:val="001722B9"/>
    <w:rsid w:val="00175E3F"/>
    <w:rsid w:val="00177529"/>
    <w:rsid w:val="00177632"/>
    <w:rsid w:val="00180D3A"/>
    <w:rsid w:val="00181B56"/>
    <w:rsid w:val="00182577"/>
    <w:rsid w:val="0018373D"/>
    <w:rsid w:val="00183FEB"/>
    <w:rsid w:val="0018551F"/>
    <w:rsid w:val="00190C1A"/>
    <w:rsid w:val="00192035"/>
    <w:rsid w:val="00194519"/>
    <w:rsid w:val="001957FC"/>
    <w:rsid w:val="00195E7C"/>
    <w:rsid w:val="001A099B"/>
    <w:rsid w:val="001A0ADF"/>
    <w:rsid w:val="001A1C2F"/>
    <w:rsid w:val="001A3BB6"/>
    <w:rsid w:val="001A4AF0"/>
    <w:rsid w:val="001A4D4B"/>
    <w:rsid w:val="001A51A4"/>
    <w:rsid w:val="001B7BB6"/>
    <w:rsid w:val="001C0056"/>
    <w:rsid w:val="001C1943"/>
    <w:rsid w:val="001C3797"/>
    <w:rsid w:val="001C37DC"/>
    <w:rsid w:val="001C4962"/>
    <w:rsid w:val="001C4E5F"/>
    <w:rsid w:val="001C5DDD"/>
    <w:rsid w:val="001D05BB"/>
    <w:rsid w:val="001D12A7"/>
    <w:rsid w:val="001D1597"/>
    <w:rsid w:val="001D1AE5"/>
    <w:rsid w:val="001D5871"/>
    <w:rsid w:val="001D5902"/>
    <w:rsid w:val="001D65BA"/>
    <w:rsid w:val="001E15FF"/>
    <w:rsid w:val="001E2060"/>
    <w:rsid w:val="001E2239"/>
    <w:rsid w:val="001E2F8C"/>
    <w:rsid w:val="001E49DE"/>
    <w:rsid w:val="001E4E78"/>
    <w:rsid w:val="001E7119"/>
    <w:rsid w:val="001F0297"/>
    <w:rsid w:val="001F0FB9"/>
    <w:rsid w:val="001F411B"/>
    <w:rsid w:val="001F533F"/>
    <w:rsid w:val="001F6910"/>
    <w:rsid w:val="001F7D47"/>
    <w:rsid w:val="002007A2"/>
    <w:rsid w:val="00200994"/>
    <w:rsid w:val="00201BEA"/>
    <w:rsid w:val="00202688"/>
    <w:rsid w:val="002035C1"/>
    <w:rsid w:val="00207D01"/>
    <w:rsid w:val="0021092A"/>
    <w:rsid w:val="002128D7"/>
    <w:rsid w:val="00213C4F"/>
    <w:rsid w:val="00217EF4"/>
    <w:rsid w:val="00220A4A"/>
    <w:rsid w:val="00224484"/>
    <w:rsid w:val="002257A3"/>
    <w:rsid w:val="00226646"/>
    <w:rsid w:val="00226E33"/>
    <w:rsid w:val="00227C95"/>
    <w:rsid w:val="0023026E"/>
    <w:rsid w:val="0023480A"/>
    <w:rsid w:val="0023520A"/>
    <w:rsid w:val="0023577E"/>
    <w:rsid w:val="00235BB6"/>
    <w:rsid w:val="002366AF"/>
    <w:rsid w:val="00237E29"/>
    <w:rsid w:val="00240708"/>
    <w:rsid w:val="00242437"/>
    <w:rsid w:val="00242F39"/>
    <w:rsid w:val="00244528"/>
    <w:rsid w:val="00244AAB"/>
    <w:rsid w:val="00245196"/>
    <w:rsid w:val="00245A3A"/>
    <w:rsid w:val="00250206"/>
    <w:rsid w:val="00254153"/>
    <w:rsid w:val="002548B1"/>
    <w:rsid w:val="00254FB8"/>
    <w:rsid w:val="00256892"/>
    <w:rsid w:val="00256DBC"/>
    <w:rsid w:val="002604E5"/>
    <w:rsid w:val="0026122A"/>
    <w:rsid w:val="00261CF6"/>
    <w:rsid w:val="0026302C"/>
    <w:rsid w:val="002635DB"/>
    <w:rsid w:val="00263788"/>
    <w:rsid w:val="00264831"/>
    <w:rsid w:val="00264972"/>
    <w:rsid w:val="00265755"/>
    <w:rsid w:val="0026669D"/>
    <w:rsid w:val="002670B0"/>
    <w:rsid w:val="00270A12"/>
    <w:rsid w:val="00271509"/>
    <w:rsid w:val="00271FA9"/>
    <w:rsid w:val="002727AB"/>
    <w:rsid w:val="002852F6"/>
    <w:rsid w:val="00285C44"/>
    <w:rsid w:val="002862AB"/>
    <w:rsid w:val="00286BA2"/>
    <w:rsid w:val="00287A22"/>
    <w:rsid w:val="00290772"/>
    <w:rsid w:val="00291384"/>
    <w:rsid w:val="00294862"/>
    <w:rsid w:val="00294D73"/>
    <w:rsid w:val="00294FAE"/>
    <w:rsid w:val="00295705"/>
    <w:rsid w:val="00295889"/>
    <w:rsid w:val="0029613C"/>
    <w:rsid w:val="002961D9"/>
    <w:rsid w:val="00296A4A"/>
    <w:rsid w:val="002975D9"/>
    <w:rsid w:val="0029789C"/>
    <w:rsid w:val="00297FA9"/>
    <w:rsid w:val="002A100D"/>
    <w:rsid w:val="002A1C17"/>
    <w:rsid w:val="002A3472"/>
    <w:rsid w:val="002A3AE7"/>
    <w:rsid w:val="002A47CF"/>
    <w:rsid w:val="002A659F"/>
    <w:rsid w:val="002A686D"/>
    <w:rsid w:val="002A6BDA"/>
    <w:rsid w:val="002A70C9"/>
    <w:rsid w:val="002B0A7C"/>
    <w:rsid w:val="002B121D"/>
    <w:rsid w:val="002B1B12"/>
    <w:rsid w:val="002B1FA9"/>
    <w:rsid w:val="002B2884"/>
    <w:rsid w:val="002B40AC"/>
    <w:rsid w:val="002B6C32"/>
    <w:rsid w:val="002B7425"/>
    <w:rsid w:val="002C08DE"/>
    <w:rsid w:val="002C0AB6"/>
    <w:rsid w:val="002C0CBE"/>
    <w:rsid w:val="002C0D65"/>
    <w:rsid w:val="002C2DDF"/>
    <w:rsid w:val="002C3E72"/>
    <w:rsid w:val="002C3FEA"/>
    <w:rsid w:val="002C7ED5"/>
    <w:rsid w:val="002D1173"/>
    <w:rsid w:val="002D2A4C"/>
    <w:rsid w:val="002D3CCC"/>
    <w:rsid w:val="002D627F"/>
    <w:rsid w:val="002D7045"/>
    <w:rsid w:val="002E6297"/>
    <w:rsid w:val="002F432C"/>
    <w:rsid w:val="00301596"/>
    <w:rsid w:val="003033C7"/>
    <w:rsid w:val="003045FE"/>
    <w:rsid w:val="0030566F"/>
    <w:rsid w:val="00307828"/>
    <w:rsid w:val="0031155D"/>
    <w:rsid w:val="00313CA7"/>
    <w:rsid w:val="00314D07"/>
    <w:rsid w:val="00314EE7"/>
    <w:rsid w:val="00315502"/>
    <w:rsid w:val="00315EFE"/>
    <w:rsid w:val="00317B89"/>
    <w:rsid w:val="00317F0D"/>
    <w:rsid w:val="00320814"/>
    <w:rsid w:val="00321BFB"/>
    <w:rsid w:val="00324097"/>
    <w:rsid w:val="003264A8"/>
    <w:rsid w:val="003279E4"/>
    <w:rsid w:val="00327FD0"/>
    <w:rsid w:val="0033055F"/>
    <w:rsid w:val="003328A6"/>
    <w:rsid w:val="00332932"/>
    <w:rsid w:val="00333452"/>
    <w:rsid w:val="003343B5"/>
    <w:rsid w:val="003343ED"/>
    <w:rsid w:val="00337954"/>
    <w:rsid w:val="0034169E"/>
    <w:rsid w:val="00341729"/>
    <w:rsid w:val="00341A1F"/>
    <w:rsid w:val="00343437"/>
    <w:rsid w:val="00343EDF"/>
    <w:rsid w:val="00345952"/>
    <w:rsid w:val="0034696B"/>
    <w:rsid w:val="0035075F"/>
    <w:rsid w:val="0035304E"/>
    <w:rsid w:val="003541D2"/>
    <w:rsid w:val="00355EE5"/>
    <w:rsid w:val="003634D9"/>
    <w:rsid w:val="003635A6"/>
    <w:rsid w:val="00364D9E"/>
    <w:rsid w:val="003653B0"/>
    <w:rsid w:val="00366755"/>
    <w:rsid w:val="003668E8"/>
    <w:rsid w:val="00366BCD"/>
    <w:rsid w:val="00367BB0"/>
    <w:rsid w:val="003711B2"/>
    <w:rsid w:val="0037160C"/>
    <w:rsid w:val="003733FC"/>
    <w:rsid w:val="00374193"/>
    <w:rsid w:val="00374F4D"/>
    <w:rsid w:val="00376126"/>
    <w:rsid w:val="00376C87"/>
    <w:rsid w:val="003815BA"/>
    <w:rsid w:val="00386823"/>
    <w:rsid w:val="00387E65"/>
    <w:rsid w:val="00391FE3"/>
    <w:rsid w:val="00392B6B"/>
    <w:rsid w:val="00393B2D"/>
    <w:rsid w:val="00395603"/>
    <w:rsid w:val="00395EB0"/>
    <w:rsid w:val="00396A6A"/>
    <w:rsid w:val="003A04C0"/>
    <w:rsid w:val="003A079A"/>
    <w:rsid w:val="003A1000"/>
    <w:rsid w:val="003A3E2B"/>
    <w:rsid w:val="003A6599"/>
    <w:rsid w:val="003A757F"/>
    <w:rsid w:val="003A7C81"/>
    <w:rsid w:val="003B0DEF"/>
    <w:rsid w:val="003B146A"/>
    <w:rsid w:val="003B14EE"/>
    <w:rsid w:val="003B2159"/>
    <w:rsid w:val="003B22E6"/>
    <w:rsid w:val="003B29C6"/>
    <w:rsid w:val="003B6674"/>
    <w:rsid w:val="003B6B59"/>
    <w:rsid w:val="003B6D91"/>
    <w:rsid w:val="003B703C"/>
    <w:rsid w:val="003C029E"/>
    <w:rsid w:val="003C7EB5"/>
    <w:rsid w:val="003D12DC"/>
    <w:rsid w:val="003D2D51"/>
    <w:rsid w:val="003D2FF0"/>
    <w:rsid w:val="003D3724"/>
    <w:rsid w:val="003D4225"/>
    <w:rsid w:val="003D44A2"/>
    <w:rsid w:val="003D5D02"/>
    <w:rsid w:val="003E2041"/>
    <w:rsid w:val="003E4C50"/>
    <w:rsid w:val="003E4D92"/>
    <w:rsid w:val="003E50E9"/>
    <w:rsid w:val="003E58ED"/>
    <w:rsid w:val="003E5A5E"/>
    <w:rsid w:val="003E5F4C"/>
    <w:rsid w:val="003E7689"/>
    <w:rsid w:val="003E7F1A"/>
    <w:rsid w:val="003F03CC"/>
    <w:rsid w:val="00400C26"/>
    <w:rsid w:val="00400D24"/>
    <w:rsid w:val="00401D88"/>
    <w:rsid w:val="00402DDB"/>
    <w:rsid w:val="0040377F"/>
    <w:rsid w:val="0040397F"/>
    <w:rsid w:val="004041C4"/>
    <w:rsid w:val="00405D2F"/>
    <w:rsid w:val="00406184"/>
    <w:rsid w:val="004073FC"/>
    <w:rsid w:val="00411C24"/>
    <w:rsid w:val="0041250A"/>
    <w:rsid w:val="004171CC"/>
    <w:rsid w:val="004171E2"/>
    <w:rsid w:val="0041778C"/>
    <w:rsid w:val="0041794D"/>
    <w:rsid w:val="0042018C"/>
    <w:rsid w:val="004210C9"/>
    <w:rsid w:val="00421BDD"/>
    <w:rsid w:val="0042239B"/>
    <w:rsid w:val="00424F93"/>
    <w:rsid w:val="0042547D"/>
    <w:rsid w:val="00425CF7"/>
    <w:rsid w:val="004307D4"/>
    <w:rsid w:val="004309A8"/>
    <w:rsid w:val="00431B64"/>
    <w:rsid w:val="00431E8D"/>
    <w:rsid w:val="0043321D"/>
    <w:rsid w:val="0043523F"/>
    <w:rsid w:val="004359C5"/>
    <w:rsid w:val="00437213"/>
    <w:rsid w:val="00437AC3"/>
    <w:rsid w:val="00437BFD"/>
    <w:rsid w:val="00440F3A"/>
    <w:rsid w:val="00441F7D"/>
    <w:rsid w:val="00443454"/>
    <w:rsid w:val="00444519"/>
    <w:rsid w:val="00446119"/>
    <w:rsid w:val="004463CF"/>
    <w:rsid w:val="00446E3F"/>
    <w:rsid w:val="0045289C"/>
    <w:rsid w:val="004566A6"/>
    <w:rsid w:val="00456F8B"/>
    <w:rsid w:val="004577A1"/>
    <w:rsid w:val="00463F3B"/>
    <w:rsid w:val="00464926"/>
    <w:rsid w:val="00464DB5"/>
    <w:rsid w:val="00465554"/>
    <w:rsid w:val="00465A3F"/>
    <w:rsid w:val="00465FB7"/>
    <w:rsid w:val="00467F9F"/>
    <w:rsid w:val="00472691"/>
    <w:rsid w:val="00473743"/>
    <w:rsid w:val="00474842"/>
    <w:rsid w:val="00475FFA"/>
    <w:rsid w:val="00476595"/>
    <w:rsid w:val="00476683"/>
    <w:rsid w:val="0048111A"/>
    <w:rsid w:val="00483F27"/>
    <w:rsid w:val="004845CB"/>
    <w:rsid w:val="00484754"/>
    <w:rsid w:val="0048551F"/>
    <w:rsid w:val="004856A4"/>
    <w:rsid w:val="004873C1"/>
    <w:rsid w:val="0048771F"/>
    <w:rsid w:val="00490F4C"/>
    <w:rsid w:val="0049161C"/>
    <w:rsid w:val="00491CFD"/>
    <w:rsid w:val="004928F0"/>
    <w:rsid w:val="004928F2"/>
    <w:rsid w:val="00494474"/>
    <w:rsid w:val="00495047"/>
    <w:rsid w:val="00497BD7"/>
    <w:rsid w:val="004A17B1"/>
    <w:rsid w:val="004A5EFC"/>
    <w:rsid w:val="004A630C"/>
    <w:rsid w:val="004B0751"/>
    <w:rsid w:val="004B08F6"/>
    <w:rsid w:val="004B189F"/>
    <w:rsid w:val="004B343F"/>
    <w:rsid w:val="004B485E"/>
    <w:rsid w:val="004C2A6C"/>
    <w:rsid w:val="004C6008"/>
    <w:rsid w:val="004C64B0"/>
    <w:rsid w:val="004D1B02"/>
    <w:rsid w:val="004D276B"/>
    <w:rsid w:val="004D2857"/>
    <w:rsid w:val="004D2FB3"/>
    <w:rsid w:val="004D4D1A"/>
    <w:rsid w:val="004D5EC4"/>
    <w:rsid w:val="004D6E5F"/>
    <w:rsid w:val="004E0A14"/>
    <w:rsid w:val="004E0AC6"/>
    <w:rsid w:val="004E1466"/>
    <w:rsid w:val="004E7293"/>
    <w:rsid w:val="004E7B88"/>
    <w:rsid w:val="004F240F"/>
    <w:rsid w:val="004F31A6"/>
    <w:rsid w:val="004F58BF"/>
    <w:rsid w:val="004F599C"/>
    <w:rsid w:val="004F78C6"/>
    <w:rsid w:val="005000C1"/>
    <w:rsid w:val="00500740"/>
    <w:rsid w:val="005011BE"/>
    <w:rsid w:val="005014AB"/>
    <w:rsid w:val="00501A74"/>
    <w:rsid w:val="00502E04"/>
    <w:rsid w:val="005051DC"/>
    <w:rsid w:val="005072B0"/>
    <w:rsid w:val="00511EA1"/>
    <w:rsid w:val="0051254C"/>
    <w:rsid w:val="00512E7A"/>
    <w:rsid w:val="00513640"/>
    <w:rsid w:val="00515700"/>
    <w:rsid w:val="00515F40"/>
    <w:rsid w:val="005170F7"/>
    <w:rsid w:val="00517478"/>
    <w:rsid w:val="00522D11"/>
    <w:rsid w:val="00522F81"/>
    <w:rsid w:val="005237BB"/>
    <w:rsid w:val="005303F1"/>
    <w:rsid w:val="00530CF6"/>
    <w:rsid w:val="00531A64"/>
    <w:rsid w:val="005324D4"/>
    <w:rsid w:val="00532BE9"/>
    <w:rsid w:val="00533C69"/>
    <w:rsid w:val="00535516"/>
    <w:rsid w:val="005357DC"/>
    <w:rsid w:val="005372E8"/>
    <w:rsid w:val="00537F2C"/>
    <w:rsid w:val="005405DD"/>
    <w:rsid w:val="0054061E"/>
    <w:rsid w:val="005416B7"/>
    <w:rsid w:val="00541CB7"/>
    <w:rsid w:val="00541F4C"/>
    <w:rsid w:val="00542831"/>
    <w:rsid w:val="005442E5"/>
    <w:rsid w:val="00547E1D"/>
    <w:rsid w:val="005511A7"/>
    <w:rsid w:val="005549BA"/>
    <w:rsid w:val="00554A12"/>
    <w:rsid w:val="005557E2"/>
    <w:rsid w:val="00555A12"/>
    <w:rsid w:val="00556135"/>
    <w:rsid w:val="005569DB"/>
    <w:rsid w:val="00560002"/>
    <w:rsid w:val="00560542"/>
    <w:rsid w:val="005611A7"/>
    <w:rsid w:val="00561E45"/>
    <w:rsid w:val="00563783"/>
    <w:rsid w:val="00565884"/>
    <w:rsid w:val="00571615"/>
    <w:rsid w:val="0057295E"/>
    <w:rsid w:val="00572B4F"/>
    <w:rsid w:val="0057464D"/>
    <w:rsid w:val="005750A5"/>
    <w:rsid w:val="00581AB1"/>
    <w:rsid w:val="00584436"/>
    <w:rsid w:val="00584EEF"/>
    <w:rsid w:val="005852DF"/>
    <w:rsid w:val="005860E9"/>
    <w:rsid w:val="00587C94"/>
    <w:rsid w:val="005900A4"/>
    <w:rsid w:val="00590C58"/>
    <w:rsid w:val="0059408F"/>
    <w:rsid w:val="005953C3"/>
    <w:rsid w:val="005956BD"/>
    <w:rsid w:val="00595FE5"/>
    <w:rsid w:val="00597577"/>
    <w:rsid w:val="005A2680"/>
    <w:rsid w:val="005A2BB2"/>
    <w:rsid w:val="005A32DE"/>
    <w:rsid w:val="005A35F9"/>
    <w:rsid w:val="005A394F"/>
    <w:rsid w:val="005A3987"/>
    <w:rsid w:val="005A40B7"/>
    <w:rsid w:val="005A5E90"/>
    <w:rsid w:val="005A6D7A"/>
    <w:rsid w:val="005B3764"/>
    <w:rsid w:val="005B4923"/>
    <w:rsid w:val="005B4DE8"/>
    <w:rsid w:val="005B69B4"/>
    <w:rsid w:val="005B7195"/>
    <w:rsid w:val="005C1236"/>
    <w:rsid w:val="005C1AB5"/>
    <w:rsid w:val="005C4007"/>
    <w:rsid w:val="005D3CBF"/>
    <w:rsid w:val="005D450A"/>
    <w:rsid w:val="005D50AB"/>
    <w:rsid w:val="005D6551"/>
    <w:rsid w:val="005E0483"/>
    <w:rsid w:val="005E0C07"/>
    <w:rsid w:val="005E19A3"/>
    <w:rsid w:val="005E4850"/>
    <w:rsid w:val="005E7526"/>
    <w:rsid w:val="005F081D"/>
    <w:rsid w:val="005F7B1E"/>
    <w:rsid w:val="00600CDF"/>
    <w:rsid w:val="0060114D"/>
    <w:rsid w:val="00602C38"/>
    <w:rsid w:val="006035F2"/>
    <w:rsid w:val="006035FD"/>
    <w:rsid w:val="00603CE7"/>
    <w:rsid w:val="0060474F"/>
    <w:rsid w:val="00605D83"/>
    <w:rsid w:val="006062D6"/>
    <w:rsid w:val="00610D84"/>
    <w:rsid w:val="00611D6E"/>
    <w:rsid w:val="006128EE"/>
    <w:rsid w:val="00612F78"/>
    <w:rsid w:val="00614214"/>
    <w:rsid w:val="0061481C"/>
    <w:rsid w:val="00623683"/>
    <w:rsid w:val="0062467C"/>
    <w:rsid w:val="00624966"/>
    <w:rsid w:val="00626732"/>
    <w:rsid w:val="00626E7C"/>
    <w:rsid w:val="00632A6B"/>
    <w:rsid w:val="00636E85"/>
    <w:rsid w:val="00636F27"/>
    <w:rsid w:val="006375FB"/>
    <w:rsid w:val="00637CCC"/>
    <w:rsid w:val="00640A8B"/>
    <w:rsid w:val="00642CC0"/>
    <w:rsid w:val="00643546"/>
    <w:rsid w:val="006446A7"/>
    <w:rsid w:val="00644709"/>
    <w:rsid w:val="00644FDD"/>
    <w:rsid w:val="00647506"/>
    <w:rsid w:val="006503DA"/>
    <w:rsid w:val="00650BB9"/>
    <w:rsid w:val="00651690"/>
    <w:rsid w:val="006530C3"/>
    <w:rsid w:val="006534C6"/>
    <w:rsid w:val="00654D69"/>
    <w:rsid w:val="006564EA"/>
    <w:rsid w:val="00657D3F"/>
    <w:rsid w:val="00661533"/>
    <w:rsid w:val="0066292F"/>
    <w:rsid w:val="00663C99"/>
    <w:rsid w:val="0066436C"/>
    <w:rsid w:val="00664D10"/>
    <w:rsid w:val="00665B4E"/>
    <w:rsid w:val="006663E8"/>
    <w:rsid w:val="00666C57"/>
    <w:rsid w:val="0067008E"/>
    <w:rsid w:val="006707B4"/>
    <w:rsid w:val="00672498"/>
    <w:rsid w:val="006724FA"/>
    <w:rsid w:val="00676E87"/>
    <w:rsid w:val="0067750C"/>
    <w:rsid w:val="00680376"/>
    <w:rsid w:val="00681228"/>
    <w:rsid w:val="006817A7"/>
    <w:rsid w:val="00681B36"/>
    <w:rsid w:val="0068309F"/>
    <w:rsid w:val="00684821"/>
    <w:rsid w:val="00686FF4"/>
    <w:rsid w:val="006934AE"/>
    <w:rsid w:val="0069480A"/>
    <w:rsid w:val="00695EC7"/>
    <w:rsid w:val="00695EF1"/>
    <w:rsid w:val="006A0241"/>
    <w:rsid w:val="006A1894"/>
    <w:rsid w:val="006A21DF"/>
    <w:rsid w:val="006A2563"/>
    <w:rsid w:val="006A33FE"/>
    <w:rsid w:val="006A5119"/>
    <w:rsid w:val="006A625E"/>
    <w:rsid w:val="006A71FF"/>
    <w:rsid w:val="006A7862"/>
    <w:rsid w:val="006B19C3"/>
    <w:rsid w:val="006B1D47"/>
    <w:rsid w:val="006B4715"/>
    <w:rsid w:val="006B4CBF"/>
    <w:rsid w:val="006B5AD6"/>
    <w:rsid w:val="006B622A"/>
    <w:rsid w:val="006B6320"/>
    <w:rsid w:val="006B7BD1"/>
    <w:rsid w:val="006C099E"/>
    <w:rsid w:val="006C31C2"/>
    <w:rsid w:val="006C5F6F"/>
    <w:rsid w:val="006C7267"/>
    <w:rsid w:val="006C7307"/>
    <w:rsid w:val="006C7F45"/>
    <w:rsid w:val="006D043C"/>
    <w:rsid w:val="006D1921"/>
    <w:rsid w:val="006D1965"/>
    <w:rsid w:val="006D45E7"/>
    <w:rsid w:val="006D6799"/>
    <w:rsid w:val="006E3E4F"/>
    <w:rsid w:val="006E5965"/>
    <w:rsid w:val="006E61BD"/>
    <w:rsid w:val="006E71C8"/>
    <w:rsid w:val="006F1A77"/>
    <w:rsid w:val="006F32CC"/>
    <w:rsid w:val="006F403C"/>
    <w:rsid w:val="006F6F37"/>
    <w:rsid w:val="006F7E76"/>
    <w:rsid w:val="007001FB"/>
    <w:rsid w:val="00700CA4"/>
    <w:rsid w:val="00702245"/>
    <w:rsid w:val="00702532"/>
    <w:rsid w:val="00702908"/>
    <w:rsid w:val="00702A59"/>
    <w:rsid w:val="0070478B"/>
    <w:rsid w:val="00704AFB"/>
    <w:rsid w:val="007063E3"/>
    <w:rsid w:val="00706520"/>
    <w:rsid w:val="00706912"/>
    <w:rsid w:val="0071408A"/>
    <w:rsid w:val="0071484F"/>
    <w:rsid w:val="00720AE2"/>
    <w:rsid w:val="00722FC4"/>
    <w:rsid w:val="00723BA6"/>
    <w:rsid w:val="0072792D"/>
    <w:rsid w:val="0073001E"/>
    <w:rsid w:val="00731E49"/>
    <w:rsid w:val="007334D0"/>
    <w:rsid w:val="007339FD"/>
    <w:rsid w:val="00735495"/>
    <w:rsid w:val="007359CC"/>
    <w:rsid w:val="007410FC"/>
    <w:rsid w:val="00741A75"/>
    <w:rsid w:val="00741F22"/>
    <w:rsid w:val="007427A0"/>
    <w:rsid w:val="007436E8"/>
    <w:rsid w:val="00743789"/>
    <w:rsid w:val="00743C40"/>
    <w:rsid w:val="007444B2"/>
    <w:rsid w:val="007451A6"/>
    <w:rsid w:val="0074554C"/>
    <w:rsid w:val="00745D85"/>
    <w:rsid w:val="007470C1"/>
    <w:rsid w:val="00747BC6"/>
    <w:rsid w:val="00750FDB"/>
    <w:rsid w:val="007516FF"/>
    <w:rsid w:val="00752C41"/>
    <w:rsid w:val="00752D1F"/>
    <w:rsid w:val="00753EFF"/>
    <w:rsid w:val="00761717"/>
    <w:rsid w:val="0076245C"/>
    <w:rsid w:val="00762F86"/>
    <w:rsid w:val="00765F97"/>
    <w:rsid w:val="00770EE3"/>
    <w:rsid w:val="007716D3"/>
    <w:rsid w:val="00772403"/>
    <w:rsid w:val="0077352A"/>
    <w:rsid w:val="007743BC"/>
    <w:rsid w:val="00775643"/>
    <w:rsid w:val="00775B11"/>
    <w:rsid w:val="007769C2"/>
    <w:rsid w:val="00781055"/>
    <w:rsid w:val="00781E82"/>
    <w:rsid w:val="00784369"/>
    <w:rsid w:val="00784F0C"/>
    <w:rsid w:val="007877EE"/>
    <w:rsid w:val="00787A90"/>
    <w:rsid w:val="00787DD0"/>
    <w:rsid w:val="00791CDD"/>
    <w:rsid w:val="00792AF2"/>
    <w:rsid w:val="00793763"/>
    <w:rsid w:val="00794022"/>
    <w:rsid w:val="00794B16"/>
    <w:rsid w:val="0079566D"/>
    <w:rsid w:val="007959FC"/>
    <w:rsid w:val="0079730D"/>
    <w:rsid w:val="00797E43"/>
    <w:rsid w:val="007A03BC"/>
    <w:rsid w:val="007A1AB8"/>
    <w:rsid w:val="007A38F4"/>
    <w:rsid w:val="007A5FAE"/>
    <w:rsid w:val="007A7437"/>
    <w:rsid w:val="007B1A2F"/>
    <w:rsid w:val="007B217C"/>
    <w:rsid w:val="007B312C"/>
    <w:rsid w:val="007B45E5"/>
    <w:rsid w:val="007B49F6"/>
    <w:rsid w:val="007B67D2"/>
    <w:rsid w:val="007B7E2F"/>
    <w:rsid w:val="007C00D9"/>
    <w:rsid w:val="007C13BC"/>
    <w:rsid w:val="007C2685"/>
    <w:rsid w:val="007C34C3"/>
    <w:rsid w:val="007C4107"/>
    <w:rsid w:val="007C45ED"/>
    <w:rsid w:val="007C6204"/>
    <w:rsid w:val="007D17DD"/>
    <w:rsid w:val="007D1920"/>
    <w:rsid w:val="007D2699"/>
    <w:rsid w:val="007E3682"/>
    <w:rsid w:val="007E3A08"/>
    <w:rsid w:val="007E3D30"/>
    <w:rsid w:val="007E5B82"/>
    <w:rsid w:val="007F16E5"/>
    <w:rsid w:val="007F1B34"/>
    <w:rsid w:val="007F5A09"/>
    <w:rsid w:val="007F61ED"/>
    <w:rsid w:val="007F769F"/>
    <w:rsid w:val="00802713"/>
    <w:rsid w:val="008049EF"/>
    <w:rsid w:val="00804CC7"/>
    <w:rsid w:val="0080515A"/>
    <w:rsid w:val="00806E2C"/>
    <w:rsid w:val="008079F3"/>
    <w:rsid w:val="00810536"/>
    <w:rsid w:val="00812268"/>
    <w:rsid w:val="00812982"/>
    <w:rsid w:val="00815499"/>
    <w:rsid w:val="00816338"/>
    <w:rsid w:val="00817C95"/>
    <w:rsid w:val="00821149"/>
    <w:rsid w:val="00821F40"/>
    <w:rsid w:val="00823002"/>
    <w:rsid w:val="00824D96"/>
    <w:rsid w:val="008262F2"/>
    <w:rsid w:val="00826F9F"/>
    <w:rsid w:val="008320D5"/>
    <w:rsid w:val="008323AC"/>
    <w:rsid w:val="00832E7A"/>
    <w:rsid w:val="00833295"/>
    <w:rsid w:val="00833681"/>
    <w:rsid w:val="008337DA"/>
    <w:rsid w:val="008343C9"/>
    <w:rsid w:val="008348F4"/>
    <w:rsid w:val="00840486"/>
    <w:rsid w:val="00842C7F"/>
    <w:rsid w:val="00843CC5"/>
    <w:rsid w:val="008447BC"/>
    <w:rsid w:val="00844D13"/>
    <w:rsid w:val="0084619F"/>
    <w:rsid w:val="008463BE"/>
    <w:rsid w:val="008469A3"/>
    <w:rsid w:val="00847D49"/>
    <w:rsid w:val="00847D89"/>
    <w:rsid w:val="00850DDE"/>
    <w:rsid w:val="00851BEA"/>
    <w:rsid w:val="0085402B"/>
    <w:rsid w:val="00855EEF"/>
    <w:rsid w:val="0085696D"/>
    <w:rsid w:val="008570E7"/>
    <w:rsid w:val="00860644"/>
    <w:rsid w:val="00860B81"/>
    <w:rsid w:val="00860F31"/>
    <w:rsid w:val="00861C34"/>
    <w:rsid w:val="00862CEF"/>
    <w:rsid w:val="00863CAE"/>
    <w:rsid w:val="00863D2F"/>
    <w:rsid w:val="008644D1"/>
    <w:rsid w:val="008651D9"/>
    <w:rsid w:val="0087017E"/>
    <w:rsid w:val="00870BF8"/>
    <w:rsid w:val="00871890"/>
    <w:rsid w:val="00871F96"/>
    <w:rsid w:val="00872A16"/>
    <w:rsid w:val="008733BD"/>
    <w:rsid w:val="00873EF5"/>
    <w:rsid w:val="008745FC"/>
    <w:rsid w:val="00877252"/>
    <w:rsid w:val="0088109E"/>
    <w:rsid w:val="0088181E"/>
    <w:rsid w:val="00881B4D"/>
    <w:rsid w:val="00884D7E"/>
    <w:rsid w:val="00886AEA"/>
    <w:rsid w:val="008879E4"/>
    <w:rsid w:val="008908C2"/>
    <w:rsid w:val="0089105C"/>
    <w:rsid w:val="00892017"/>
    <w:rsid w:val="00893292"/>
    <w:rsid w:val="00893330"/>
    <w:rsid w:val="00894028"/>
    <w:rsid w:val="00894B6E"/>
    <w:rsid w:val="00894C34"/>
    <w:rsid w:val="008951AC"/>
    <w:rsid w:val="00895DD8"/>
    <w:rsid w:val="008961C8"/>
    <w:rsid w:val="0089740B"/>
    <w:rsid w:val="008A06DD"/>
    <w:rsid w:val="008A0822"/>
    <w:rsid w:val="008A5597"/>
    <w:rsid w:val="008A5E5E"/>
    <w:rsid w:val="008A67CA"/>
    <w:rsid w:val="008A7178"/>
    <w:rsid w:val="008B197E"/>
    <w:rsid w:val="008B24BD"/>
    <w:rsid w:val="008B3062"/>
    <w:rsid w:val="008B36DA"/>
    <w:rsid w:val="008B42E0"/>
    <w:rsid w:val="008B4A93"/>
    <w:rsid w:val="008B4E60"/>
    <w:rsid w:val="008B5030"/>
    <w:rsid w:val="008B7B1A"/>
    <w:rsid w:val="008C4D60"/>
    <w:rsid w:val="008C6691"/>
    <w:rsid w:val="008C7372"/>
    <w:rsid w:val="008D354D"/>
    <w:rsid w:val="008D4040"/>
    <w:rsid w:val="008D5DCF"/>
    <w:rsid w:val="008D644E"/>
    <w:rsid w:val="008E2670"/>
    <w:rsid w:val="008E2FDF"/>
    <w:rsid w:val="008E6329"/>
    <w:rsid w:val="008E73E3"/>
    <w:rsid w:val="008E7E0F"/>
    <w:rsid w:val="008F0325"/>
    <w:rsid w:val="008F61D0"/>
    <w:rsid w:val="008F7275"/>
    <w:rsid w:val="009030F8"/>
    <w:rsid w:val="009035EB"/>
    <w:rsid w:val="00904645"/>
    <w:rsid w:val="009107C5"/>
    <w:rsid w:val="00910F8F"/>
    <w:rsid w:val="00911659"/>
    <w:rsid w:val="009145E6"/>
    <w:rsid w:val="00914BB3"/>
    <w:rsid w:val="00915AD8"/>
    <w:rsid w:val="00917957"/>
    <w:rsid w:val="00920562"/>
    <w:rsid w:val="009206CB"/>
    <w:rsid w:val="009215EF"/>
    <w:rsid w:val="00922327"/>
    <w:rsid w:val="00922F86"/>
    <w:rsid w:val="00923813"/>
    <w:rsid w:val="00923E57"/>
    <w:rsid w:val="00925E2E"/>
    <w:rsid w:val="00927A39"/>
    <w:rsid w:val="00933F5B"/>
    <w:rsid w:val="009347E7"/>
    <w:rsid w:val="00934DC8"/>
    <w:rsid w:val="00934DEC"/>
    <w:rsid w:val="009362A1"/>
    <w:rsid w:val="00936A41"/>
    <w:rsid w:val="009371E0"/>
    <w:rsid w:val="0094024A"/>
    <w:rsid w:val="00942516"/>
    <w:rsid w:val="00943240"/>
    <w:rsid w:val="009446A1"/>
    <w:rsid w:val="009472D8"/>
    <w:rsid w:val="00947858"/>
    <w:rsid w:val="00947A88"/>
    <w:rsid w:val="00947AC7"/>
    <w:rsid w:val="00953A9B"/>
    <w:rsid w:val="0096143C"/>
    <w:rsid w:val="00961B9E"/>
    <w:rsid w:val="00964397"/>
    <w:rsid w:val="00964B80"/>
    <w:rsid w:val="00964E42"/>
    <w:rsid w:val="00970ECC"/>
    <w:rsid w:val="009713E0"/>
    <w:rsid w:val="00972FBF"/>
    <w:rsid w:val="00973667"/>
    <w:rsid w:val="009736E8"/>
    <w:rsid w:val="0097402E"/>
    <w:rsid w:val="009748DD"/>
    <w:rsid w:val="00977162"/>
    <w:rsid w:val="0098169F"/>
    <w:rsid w:val="00984FD6"/>
    <w:rsid w:val="00985A18"/>
    <w:rsid w:val="00985BA0"/>
    <w:rsid w:val="0098609D"/>
    <w:rsid w:val="00986246"/>
    <w:rsid w:val="00986515"/>
    <w:rsid w:val="00990A3D"/>
    <w:rsid w:val="00991577"/>
    <w:rsid w:val="009916A6"/>
    <w:rsid w:val="009924FE"/>
    <w:rsid w:val="00993C6B"/>
    <w:rsid w:val="0099548C"/>
    <w:rsid w:val="00996206"/>
    <w:rsid w:val="00997D33"/>
    <w:rsid w:val="009A044B"/>
    <w:rsid w:val="009A272F"/>
    <w:rsid w:val="009A361B"/>
    <w:rsid w:val="009A37EA"/>
    <w:rsid w:val="009A4ED9"/>
    <w:rsid w:val="009A6ADB"/>
    <w:rsid w:val="009B1714"/>
    <w:rsid w:val="009B2E89"/>
    <w:rsid w:val="009B3E3D"/>
    <w:rsid w:val="009B402F"/>
    <w:rsid w:val="009B4064"/>
    <w:rsid w:val="009B4487"/>
    <w:rsid w:val="009B4D2E"/>
    <w:rsid w:val="009C0F70"/>
    <w:rsid w:val="009C0FF9"/>
    <w:rsid w:val="009C1C2B"/>
    <w:rsid w:val="009C4161"/>
    <w:rsid w:val="009C4BFC"/>
    <w:rsid w:val="009C4EED"/>
    <w:rsid w:val="009C5055"/>
    <w:rsid w:val="009C58DB"/>
    <w:rsid w:val="009C7072"/>
    <w:rsid w:val="009D11CF"/>
    <w:rsid w:val="009D1E57"/>
    <w:rsid w:val="009D229E"/>
    <w:rsid w:val="009D22D6"/>
    <w:rsid w:val="009D2D38"/>
    <w:rsid w:val="009E4530"/>
    <w:rsid w:val="009E55EB"/>
    <w:rsid w:val="009E561D"/>
    <w:rsid w:val="009E5688"/>
    <w:rsid w:val="009E5BD4"/>
    <w:rsid w:val="009E5CA7"/>
    <w:rsid w:val="009E6D7D"/>
    <w:rsid w:val="009E6E4E"/>
    <w:rsid w:val="009E773C"/>
    <w:rsid w:val="009F0149"/>
    <w:rsid w:val="009F1B0E"/>
    <w:rsid w:val="009F295F"/>
    <w:rsid w:val="009F2B3C"/>
    <w:rsid w:val="009F2BE3"/>
    <w:rsid w:val="009F5BC3"/>
    <w:rsid w:val="00A003E3"/>
    <w:rsid w:val="00A00EC8"/>
    <w:rsid w:val="00A01370"/>
    <w:rsid w:val="00A01C66"/>
    <w:rsid w:val="00A0391E"/>
    <w:rsid w:val="00A049EB"/>
    <w:rsid w:val="00A04E37"/>
    <w:rsid w:val="00A05273"/>
    <w:rsid w:val="00A06AD3"/>
    <w:rsid w:val="00A07D56"/>
    <w:rsid w:val="00A118EB"/>
    <w:rsid w:val="00A13901"/>
    <w:rsid w:val="00A16481"/>
    <w:rsid w:val="00A16C1B"/>
    <w:rsid w:val="00A17B6E"/>
    <w:rsid w:val="00A26BBC"/>
    <w:rsid w:val="00A27AFC"/>
    <w:rsid w:val="00A30262"/>
    <w:rsid w:val="00A302B6"/>
    <w:rsid w:val="00A30C19"/>
    <w:rsid w:val="00A31A37"/>
    <w:rsid w:val="00A35C59"/>
    <w:rsid w:val="00A36E6F"/>
    <w:rsid w:val="00A3757B"/>
    <w:rsid w:val="00A378E7"/>
    <w:rsid w:val="00A4186F"/>
    <w:rsid w:val="00A41E92"/>
    <w:rsid w:val="00A41F6D"/>
    <w:rsid w:val="00A4261D"/>
    <w:rsid w:val="00A429F0"/>
    <w:rsid w:val="00A436D8"/>
    <w:rsid w:val="00A45D6F"/>
    <w:rsid w:val="00A50183"/>
    <w:rsid w:val="00A53194"/>
    <w:rsid w:val="00A53476"/>
    <w:rsid w:val="00A53A3B"/>
    <w:rsid w:val="00A53C04"/>
    <w:rsid w:val="00A544A9"/>
    <w:rsid w:val="00A54D2E"/>
    <w:rsid w:val="00A54E3F"/>
    <w:rsid w:val="00A55A81"/>
    <w:rsid w:val="00A617D6"/>
    <w:rsid w:val="00A61A8E"/>
    <w:rsid w:val="00A62016"/>
    <w:rsid w:val="00A636EB"/>
    <w:rsid w:val="00A638AC"/>
    <w:rsid w:val="00A63CB2"/>
    <w:rsid w:val="00A63DD0"/>
    <w:rsid w:val="00A65354"/>
    <w:rsid w:val="00A65F48"/>
    <w:rsid w:val="00A667E9"/>
    <w:rsid w:val="00A66840"/>
    <w:rsid w:val="00A70505"/>
    <w:rsid w:val="00A709F1"/>
    <w:rsid w:val="00A71351"/>
    <w:rsid w:val="00A73226"/>
    <w:rsid w:val="00A74B97"/>
    <w:rsid w:val="00A7650D"/>
    <w:rsid w:val="00A766C6"/>
    <w:rsid w:val="00A771D3"/>
    <w:rsid w:val="00A8323A"/>
    <w:rsid w:val="00A84475"/>
    <w:rsid w:val="00A84A93"/>
    <w:rsid w:val="00A85D31"/>
    <w:rsid w:val="00A9018B"/>
    <w:rsid w:val="00A908E4"/>
    <w:rsid w:val="00A90BFD"/>
    <w:rsid w:val="00A91537"/>
    <w:rsid w:val="00A91E23"/>
    <w:rsid w:val="00A948A3"/>
    <w:rsid w:val="00A957CC"/>
    <w:rsid w:val="00A96D5F"/>
    <w:rsid w:val="00AA2568"/>
    <w:rsid w:val="00AA4A95"/>
    <w:rsid w:val="00AA7A95"/>
    <w:rsid w:val="00AB1472"/>
    <w:rsid w:val="00AB1B43"/>
    <w:rsid w:val="00AB26C2"/>
    <w:rsid w:val="00AB2C5B"/>
    <w:rsid w:val="00AB4E62"/>
    <w:rsid w:val="00AB5030"/>
    <w:rsid w:val="00AB5F6E"/>
    <w:rsid w:val="00AB66AA"/>
    <w:rsid w:val="00AC03AC"/>
    <w:rsid w:val="00AC21B9"/>
    <w:rsid w:val="00AC33C4"/>
    <w:rsid w:val="00AC4815"/>
    <w:rsid w:val="00AC4CA7"/>
    <w:rsid w:val="00AC5FD3"/>
    <w:rsid w:val="00AC7067"/>
    <w:rsid w:val="00AD1C17"/>
    <w:rsid w:val="00AD70D6"/>
    <w:rsid w:val="00AD75A1"/>
    <w:rsid w:val="00AD7D14"/>
    <w:rsid w:val="00AE0364"/>
    <w:rsid w:val="00AE215C"/>
    <w:rsid w:val="00AE59D6"/>
    <w:rsid w:val="00AE5A3A"/>
    <w:rsid w:val="00AE6361"/>
    <w:rsid w:val="00AE77B9"/>
    <w:rsid w:val="00AF320A"/>
    <w:rsid w:val="00AF3408"/>
    <w:rsid w:val="00AF3748"/>
    <w:rsid w:val="00AF3CB1"/>
    <w:rsid w:val="00AF4849"/>
    <w:rsid w:val="00AF55CB"/>
    <w:rsid w:val="00AF5F06"/>
    <w:rsid w:val="00AF6396"/>
    <w:rsid w:val="00AF6426"/>
    <w:rsid w:val="00B01652"/>
    <w:rsid w:val="00B024E4"/>
    <w:rsid w:val="00B0384C"/>
    <w:rsid w:val="00B079CC"/>
    <w:rsid w:val="00B117B1"/>
    <w:rsid w:val="00B1686E"/>
    <w:rsid w:val="00B20C0F"/>
    <w:rsid w:val="00B21241"/>
    <w:rsid w:val="00B2238A"/>
    <w:rsid w:val="00B22639"/>
    <w:rsid w:val="00B228F1"/>
    <w:rsid w:val="00B230FF"/>
    <w:rsid w:val="00B23D56"/>
    <w:rsid w:val="00B24CD4"/>
    <w:rsid w:val="00B26242"/>
    <w:rsid w:val="00B267A1"/>
    <w:rsid w:val="00B30DFB"/>
    <w:rsid w:val="00B322FD"/>
    <w:rsid w:val="00B328CF"/>
    <w:rsid w:val="00B330FC"/>
    <w:rsid w:val="00B3361A"/>
    <w:rsid w:val="00B34267"/>
    <w:rsid w:val="00B367DA"/>
    <w:rsid w:val="00B36E1A"/>
    <w:rsid w:val="00B36EB8"/>
    <w:rsid w:val="00B40C06"/>
    <w:rsid w:val="00B415A7"/>
    <w:rsid w:val="00B42CCC"/>
    <w:rsid w:val="00B43B51"/>
    <w:rsid w:val="00B43F17"/>
    <w:rsid w:val="00B468BC"/>
    <w:rsid w:val="00B46B55"/>
    <w:rsid w:val="00B479BB"/>
    <w:rsid w:val="00B503EF"/>
    <w:rsid w:val="00B50601"/>
    <w:rsid w:val="00B5096C"/>
    <w:rsid w:val="00B51D28"/>
    <w:rsid w:val="00B54DC5"/>
    <w:rsid w:val="00B562E6"/>
    <w:rsid w:val="00B6162C"/>
    <w:rsid w:val="00B617F9"/>
    <w:rsid w:val="00B62A88"/>
    <w:rsid w:val="00B62C9E"/>
    <w:rsid w:val="00B62E6C"/>
    <w:rsid w:val="00B62FA0"/>
    <w:rsid w:val="00B6579B"/>
    <w:rsid w:val="00B6755A"/>
    <w:rsid w:val="00B7020E"/>
    <w:rsid w:val="00B75C7D"/>
    <w:rsid w:val="00B75D69"/>
    <w:rsid w:val="00B76ED0"/>
    <w:rsid w:val="00B835DB"/>
    <w:rsid w:val="00B874C6"/>
    <w:rsid w:val="00B90010"/>
    <w:rsid w:val="00B90DFC"/>
    <w:rsid w:val="00B9167E"/>
    <w:rsid w:val="00B923CF"/>
    <w:rsid w:val="00B92EE3"/>
    <w:rsid w:val="00B93DBA"/>
    <w:rsid w:val="00B9468C"/>
    <w:rsid w:val="00B9490D"/>
    <w:rsid w:val="00B9641B"/>
    <w:rsid w:val="00BA2027"/>
    <w:rsid w:val="00BA2CCA"/>
    <w:rsid w:val="00BA4A0F"/>
    <w:rsid w:val="00BA52CC"/>
    <w:rsid w:val="00BA6023"/>
    <w:rsid w:val="00BA6F74"/>
    <w:rsid w:val="00BB061F"/>
    <w:rsid w:val="00BB0668"/>
    <w:rsid w:val="00BB2352"/>
    <w:rsid w:val="00BB2679"/>
    <w:rsid w:val="00BB27B3"/>
    <w:rsid w:val="00BB5B74"/>
    <w:rsid w:val="00BB6A02"/>
    <w:rsid w:val="00BB784B"/>
    <w:rsid w:val="00BC0B18"/>
    <w:rsid w:val="00BC5A5A"/>
    <w:rsid w:val="00BD0A9B"/>
    <w:rsid w:val="00BD3F43"/>
    <w:rsid w:val="00BD55BF"/>
    <w:rsid w:val="00BE166F"/>
    <w:rsid w:val="00BE2475"/>
    <w:rsid w:val="00BE6121"/>
    <w:rsid w:val="00BE7325"/>
    <w:rsid w:val="00BE77AC"/>
    <w:rsid w:val="00BF11F3"/>
    <w:rsid w:val="00BF3A29"/>
    <w:rsid w:val="00BF4110"/>
    <w:rsid w:val="00BF68B4"/>
    <w:rsid w:val="00BF6FC6"/>
    <w:rsid w:val="00C00589"/>
    <w:rsid w:val="00C01590"/>
    <w:rsid w:val="00C02F0C"/>
    <w:rsid w:val="00C02FA7"/>
    <w:rsid w:val="00C07189"/>
    <w:rsid w:val="00C07B4E"/>
    <w:rsid w:val="00C1272F"/>
    <w:rsid w:val="00C12F1E"/>
    <w:rsid w:val="00C1447D"/>
    <w:rsid w:val="00C16A2A"/>
    <w:rsid w:val="00C16B28"/>
    <w:rsid w:val="00C22119"/>
    <w:rsid w:val="00C22124"/>
    <w:rsid w:val="00C22941"/>
    <w:rsid w:val="00C22BB6"/>
    <w:rsid w:val="00C231B5"/>
    <w:rsid w:val="00C23A4C"/>
    <w:rsid w:val="00C25C53"/>
    <w:rsid w:val="00C30567"/>
    <w:rsid w:val="00C3295D"/>
    <w:rsid w:val="00C3431D"/>
    <w:rsid w:val="00C355AF"/>
    <w:rsid w:val="00C3596B"/>
    <w:rsid w:val="00C366AE"/>
    <w:rsid w:val="00C368D0"/>
    <w:rsid w:val="00C40680"/>
    <w:rsid w:val="00C40BCD"/>
    <w:rsid w:val="00C411BB"/>
    <w:rsid w:val="00C412CC"/>
    <w:rsid w:val="00C41815"/>
    <w:rsid w:val="00C41C86"/>
    <w:rsid w:val="00C42E2B"/>
    <w:rsid w:val="00C430C3"/>
    <w:rsid w:val="00C441F1"/>
    <w:rsid w:val="00C46D36"/>
    <w:rsid w:val="00C4751A"/>
    <w:rsid w:val="00C509A8"/>
    <w:rsid w:val="00C514EA"/>
    <w:rsid w:val="00C51BC0"/>
    <w:rsid w:val="00C53ED2"/>
    <w:rsid w:val="00C54572"/>
    <w:rsid w:val="00C545B6"/>
    <w:rsid w:val="00C55077"/>
    <w:rsid w:val="00C57A73"/>
    <w:rsid w:val="00C606DD"/>
    <w:rsid w:val="00C60A90"/>
    <w:rsid w:val="00C6221C"/>
    <w:rsid w:val="00C6322D"/>
    <w:rsid w:val="00C63E5F"/>
    <w:rsid w:val="00C64E19"/>
    <w:rsid w:val="00C656D0"/>
    <w:rsid w:val="00C65A6F"/>
    <w:rsid w:val="00C66531"/>
    <w:rsid w:val="00C672A7"/>
    <w:rsid w:val="00C672D7"/>
    <w:rsid w:val="00C71016"/>
    <w:rsid w:val="00C7237E"/>
    <w:rsid w:val="00C8086D"/>
    <w:rsid w:val="00C8393F"/>
    <w:rsid w:val="00C83EB8"/>
    <w:rsid w:val="00C85EE1"/>
    <w:rsid w:val="00C868D2"/>
    <w:rsid w:val="00C87029"/>
    <w:rsid w:val="00C928FA"/>
    <w:rsid w:val="00C935C0"/>
    <w:rsid w:val="00C93B7F"/>
    <w:rsid w:val="00C944C1"/>
    <w:rsid w:val="00C945F2"/>
    <w:rsid w:val="00C963C8"/>
    <w:rsid w:val="00CA2BD5"/>
    <w:rsid w:val="00CA398D"/>
    <w:rsid w:val="00CA4687"/>
    <w:rsid w:val="00CA581A"/>
    <w:rsid w:val="00CA6530"/>
    <w:rsid w:val="00CA6709"/>
    <w:rsid w:val="00CA794E"/>
    <w:rsid w:val="00CB1BA3"/>
    <w:rsid w:val="00CB1C9A"/>
    <w:rsid w:val="00CB33E1"/>
    <w:rsid w:val="00CB73CD"/>
    <w:rsid w:val="00CC0765"/>
    <w:rsid w:val="00CC16E9"/>
    <w:rsid w:val="00CC1DA4"/>
    <w:rsid w:val="00CC443E"/>
    <w:rsid w:val="00CC4F7E"/>
    <w:rsid w:val="00CC722B"/>
    <w:rsid w:val="00CD0223"/>
    <w:rsid w:val="00CD0CE5"/>
    <w:rsid w:val="00CD13D2"/>
    <w:rsid w:val="00CD3D6A"/>
    <w:rsid w:val="00CD47C5"/>
    <w:rsid w:val="00CD4D7E"/>
    <w:rsid w:val="00CD5EC0"/>
    <w:rsid w:val="00CD6CE5"/>
    <w:rsid w:val="00CE0D5A"/>
    <w:rsid w:val="00CE3306"/>
    <w:rsid w:val="00CE403D"/>
    <w:rsid w:val="00CE7634"/>
    <w:rsid w:val="00CF1862"/>
    <w:rsid w:val="00CF3424"/>
    <w:rsid w:val="00CF3823"/>
    <w:rsid w:val="00D01BFB"/>
    <w:rsid w:val="00D01C5A"/>
    <w:rsid w:val="00D02A11"/>
    <w:rsid w:val="00D0317F"/>
    <w:rsid w:val="00D037EE"/>
    <w:rsid w:val="00D04A84"/>
    <w:rsid w:val="00D07737"/>
    <w:rsid w:val="00D1019B"/>
    <w:rsid w:val="00D10286"/>
    <w:rsid w:val="00D10DF4"/>
    <w:rsid w:val="00D115E6"/>
    <w:rsid w:val="00D12139"/>
    <w:rsid w:val="00D13F5C"/>
    <w:rsid w:val="00D13F9F"/>
    <w:rsid w:val="00D152EB"/>
    <w:rsid w:val="00D15724"/>
    <w:rsid w:val="00D15FE7"/>
    <w:rsid w:val="00D22E55"/>
    <w:rsid w:val="00D23F74"/>
    <w:rsid w:val="00D25789"/>
    <w:rsid w:val="00D25E09"/>
    <w:rsid w:val="00D276F4"/>
    <w:rsid w:val="00D34A07"/>
    <w:rsid w:val="00D34C50"/>
    <w:rsid w:val="00D34DCA"/>
    <w:rsid w:val="00D35248"/>
    <w:rsid w:val="00D36156"/>
    <w:rsid w:val="00D363BE"/>
    <w:rsid w:val="00D373A7"/>
    <w:rsid w:val="00D373B6"/>
    <w:rsid w:val="00D40D38"/>
    <w:rsid w:val="00D430CD"/>
    <w:rsid w:val="00D44685"/>
    <w:rsid w:val="00D45589"/>
    <w:rsid w:val="00D461F9"/>
    <w:rsid w:val="00D47AEE"/>
    <w:rsid w:val="00D525DC"/>
    <w:rsid w:val="00D52BA2"/>
    <w:rsid w:val="00D5302E"/>
    <w:rsid w:val="00D5331F"/>
    <w:rsid w:val="00D566D9"/>
    <w:rsid w:val="00D5760C"/>
    <w:rsid w:val="00D5769E"/>
    <w:rsid w:val="00D62620"/>
    <w:rsid w:val="00D631DC"/>
    <w:rsid w:val="00D65ADE"/>
    <w:rsid w:val="00D65B61"/>
    <w:rsid w:val="00D709E0"/>
    <w:rsid w:val="00D71565"/>
    <w:rsid w:val="00D72043"/>
    <w:rsid w:val="00D730BC"/>
    <w:rsid w:val="00D74F0D"/>
    <w:rsid w:val="00D80CE3"/>
    <w:rsid w:val="00D81641"/>
    <w:rsid w:val="00D83376"/>
    <w:rsid w:val="00D846A3"/>
    <w:rsid w:val="00D84768"/>
    <w:rsid w:val="00D85910"/>
    <w:rsid w:val="00D8646A"/>
    <w:rsid w:val="00D86F4B"/>
    <w:rsid w:val="00D8711D"/>
    <w:rsid w:val="00D871E4"/>
    <w:rsid w:val="00D90E43"/>
    <w:rsid w:val="00D91333"/>
    <w:rsid w:val="00D91E2E"/>
    <w:rsid w:val="00D95E72"/>
    <w:rsid w:val="00D97AA2"/>
    <w:rsid w:val="00DA11A6"/>
    <w:rsid w:val="00DA1F82"/>
    <w:rsid w:val="00DA2591"/>
    <w:rsid w:val="00DA34E0"/>
    <w:rsid w:val="00DA3FEE"/>
    <w:rsid w:val="00DB0FD2"/>
    <w:rsid w:val="00DB198E"/>
    <w:rsid w:val="00DB19F0"/>
    <w:rsid w:val="00DB3C42"/>
    <w:rsid w:val="00DB5491"/>
    <w:rsid w:val="00DB6B6B"/>
    <w:rsid w:val="00DC19E4"/>
    <w:rsid w:val="00DC2D95"/>
    <w:rsid w:val="00DC5070"/>
    <w:rsid w:val="00DC663C"/>
    <w:rsid w:val="00DC66FE"/>
    <w:rsid w:val="00DC7C98"/>
    <w:rsid w:val="00DD066E"/>
    <w:rsid w:val="00DD06FE"/>
    <w:rsid w:val="00DD107C"/>
    <w:rsid w:val="00DD25C5"/>
    <w:rsid w:val="00DD284F"/>
    <w:rsid w:val="00DD299F"/>
    <w:rsid w:val="00DD48F3"/>
    <w:rsid w:val="00DD58BD"/>
    <w:rsid w:val="00DD6821"/>
    <w:rsid w:val="00DE1092"/>
    <w:rsid w:val="00DE11AB"/>
    <w:rsid w:val="00DE1684"/>
    <w:rsid w:val="00DE2901"/>
    <w:rsid w:val="00DE2FD0"/>
    <w:rsid w:val="00DE4F51"/>
    <w:rsid w:val="00DE6532"/>
    <w:rsid w:val="00DE6E97"/>
    <w:rsid w:val="00DE7A8F"/>
    <w:rsid w:val="00DF0515"/>
    <w:rsid w:val="00DF055C"/>
    <w:rsid w:val="00DF1BE5"/>
    <w:rsid w:val="00DF4CB8"/>
    <w:rsid w:val="00DF504C"/>
    <w:rsid w:val="00DF71E4"/>
    <w:rsid w:val="00DF787A"/>
    <w:rsid w:val="00DF7C9E"/>
    <w:rsid w:val="00E021B4"/>
    <w:rsid w:val="00E02D4A"/>
    <w:rsid w:val="00E043D8"/>
    <w:rsid w:val="00E046DD"/>
    <w:rsid w:val="00E049B8"/>
    <w:rsid w:val="00E0792E"/>
    <w:rsid w:val="00E123D9"/>
    <w:rsid w:val="00E1269D"/>
    <w:rsid w:val="00E12752"/>
    <w:rsid w:val="00E13398"/>
    <w:rsid w:val="00E14193"/>
    <w:rsid w:val="00E147C7"/>
    <w:rsid w:val="00E205DC"/>
    <w:rsid w:val="00E20B96"/>
    <w:rsid w:val="00E22079"/>
    <w:rsid w:val="00E249B7"/>
    <w:rsid w:val="00E24D00"/>
    <w:rsid w:val="00E259B4"/>
    <w:rsid w:val="00E279D4"/>
    <w:rsid w:val="00E31EDC"/>
    <w:rsid w:val="00E32412"/>
    <w:rsid w:val="00E33213"/>
    <w:rsid w:val="00E3382A"/>
    <w:rsid w:val="00E36A44"/>
    <w:rsid w:val="00E37783"/>
    <w:rsid w:val="00E41700"/>
    <w:rsid w:val="00E41B96"/>
    <w:rsid w:val="00E4698A"/>
    <w:rsid w:val="00E46BCF"/>
    <w:rsid w:val="00E51D94"/>
    <w:rsid w:val="00E533F0"/>
    <w:rsid w:val="00E538D2"/>
    <w:rsid w:val="00E54444"/>
    <w:rsid w:val="00E55E33"/>
    <w:rsid w:val="00E57CE8"/>
    <w:rsid w:val="00E57CE9"/>
    <w:rsid w:val="00E60325"/>
    <w:rsid w:val="00E61680"/>
    <w:rsid w:val="00E626E5"/>
    <w:rsid w:val="00E629C8"/>
    <w:rsid w:val="00E64007"/>
    <w:rsid w:val="00E645A6"/>
    <w:rsid w:val="00E659DF"/>
    <w:rsid w:val="00E65F05"/>
    <w:rsid w:val="00E66F27"/>
    <w:rsid w:val="00E712D8"/>
    <w:rsid w:val="00E715D4"/>
    <w:rsid w:val="00E725C4"/>
    <w:rsid w:val="00E72D75"/>
    <w:rsid w:val="00E76E07"/>
    <w:rsid w:val="00E76F14"/>
    <w:rsid w:val="00E81356"/>
    <w:rsid w:val="00E84A81"/>
    <w:rsid w:val="00E84DE6"/>
    <w:rsid w:val="00E85314"/>
    <w:rsid w:val="00E85777"/>
    <w:rsid w:val="00E9099A"/>
    <w:rsid w:val="00E91038"/>
    <w:rsid w:val="00E9190F"/>
    <w:rsid w:val="00E91E81"/>
    <w:rsid w:val="00E94D6A"/>
    <w:rsid w:val="00E95DCB"/>
    <w:rsid w:val="00E9638A"/>
    <w:rsid w:val="00E97E33"/>
    <w:rsid w:val="00EA206A"/>
    <w:rsid w:val="00EA22B0"/>
    <w:rsid w:val="00EA2CAD"/>
    <w:rsid w:val="00EA3447"/>
    <w:rsid w:val="00EA3C0D"/>
    <w:rsid w:val="00EA465B"/>
    <w:rsid w:val="00EA518B"/>
    <w:rsid w:val="00EA5668"/>
    <w:rsid w:val="00EA605E"/>
    <w:rsid w:val="00EA6AEF"/>
    <w:rsid w:val="00EA73C3"/>
    <w:rsid w:val="00EB0776"/>
    <w:rsid w:val="00EB085D"/>
    <w:rsid w:val="00EB18A9"/>
    <w:rsid w:val="00EB201F"/>
    <w:rsid w:val="00EB2C12"/>
    <w:rsid w:val="00EC00D4"/>
    <w:rsid w:val="00EC0299"/>
    <w:rsid w:val="00EC1AB5"/>
    <w:rsid w:val="00EC21DC"/>
    <w:rsid w:val="00EC243F"/>
    <w:rsid w:val="00EC4B13"/>
    <w:rsid w:val="00EC4B70"/>
    <w:rsid w:val="00EC5091"/>
    <w:rsid w:val="00EC7EB8"/>
    <w:rsid w:val="00ED2658"/>
    <w:rsid w:val="00ED277A"/>
    <w:rsid w:val="00ED27CA"/>
    <w:rsid w:val="00ED3A34"/>
    <w:rsid w:val="00ED5234"/>
    <w:rsid w:val="00ED6BAC"/>
    <w:rsid w:val="00ED6E35"/>
    <w:rsid w:val="00EE0DDB"/>
    <w:rsid w:val="00EE0FA7"/>
    <w:rsid w:val="00EE10F4"/>
    <w:rsid w:val="00EE35E4"/>
    <w:rsid w:val="00EE38C1"/>
    <w:rsid w:val="00EE3E41"/>
    <w:rsid w:val="00EE63B0"/>
    <w:rsid w:val="00EE793C"/>
    <w:rsid w:val="00EF0483"/>
    <w:rsid w:val="00EF13C4"/>
    <w:rsid w:val="00EF3B83"/>
    <w:rsid w:val="00F006FE"/>
    <w:rsid w:val="00F0250D"/>
    <w:rsid w:val="00F0332A"/>
    <w:rsid w:val="00F038F9"/>
    <w:rsid w:val="00F050A4"/>
    <w:rsid w:val="00F0650F"/>
    <w:rsid w:val="00F100F0"/>
    <w:rsid w:val="00F11787"/>
    <w:rsid w:val="00F11A07"/>
    <w:rsid w:val="00F132CF"/>
    <w:rsid w:val="00F137AE"/>
    <w:rsid w:val="00F144EB"/>
    <w:rsid w:val="00F1637D"/>
    <w:rsid w:val="00F16423"/>
    <w:rsid w:val="00F16723"/>
    <w:rsid w:val="00F179D5"/>
    <w:rsid w:val="00F20156"/>
    <w:rsid w:val="00F206C2"/>
    <w:rsid w:val="00F209A6"/>
    <w:rsid w:val="00F212EA"/>
    <w:rsid w:val="00F2182C"/>
    <w:rsid w:val="00F27AD9"/>
    <w:rsid w:val="00F305E2"/>
    <w:rsid w:val="00F31063"/>
    <w:rsid w:val="00F3162D"/>
    <w:rsid w:val="00F3204C"/>
    <w:rsid w:val="00F351A2"/>
    <w:rsid w:val="00F35837"/>
    <w:rsid w:val="00F364B9"/>
    <w:rsid w:val="00F42101"/>
    <w:rsid w:val="00F432B6"/>
    <w:rsid w:val="00F44F3D"/>
    <w:rsid w:val="00F46AB7"/>
    <w:rsid w:val="00F50C1E"/>
    <w:rsid w:val="00F52420"/>
    <w:rsid w:val="00F53686"/>
    <w:rsid w:val="00F5422C"/>
    <w:rsid w:val="00F55BC0"/>
    <w:rsid w:val="00F562C5"/>
    <w:rsid w:val="00F56F65"/>
    <w:rsid w:val="00F56FBA"/>
    <w:rsid w:val="00F570B0"/>
    <w:rsid w:val="00F57143"/>
    <w:rsid w:val="00F619A1"/>
    <w:rsid w:val="00F61B8B"/>
    <w:rsid w:val="00F62375"/>
    <w:rsid w:val="00F63A9E"/>
    <w:rsid w:val="00F63F22"/>
    <w:rsid w:val="00F66BCA"/>
    <w:rsid w:val="00F66C75"/>
    <w:rsid w:val="00F67251"/>
    <w:rsid w:val="00F6775E"/>
    <w:rsid w:val="00F727AB"/>
    <w:rsid w:val="00F72E0C"/>
    <w:rsid w:val="00F74D86"/>
    <w:rsid w:val="00F83EA3"/>
    <w:rsid w:val="00F84393"/>
    <w:rsid w:val="00F844D0"/>
    <w:rsid w:val="00F852C8"/>
    <w:rsid w:val="00F85720"/>
    <w:rsid w:val="00F8664A"/>
    <w:rsid w:val="00F87828"/>
    <w:rsid w:val="00F87C39"/>
    <w:rsid w:val="00F9391F"/>
    <w:rsid w:val="00F93C0C"/>
    <w:rsid w:val="00F93CED"/>
    <w:rsid w:val="00F9678F"/>
    <w:rsid w:val="00F979F4"/>
    <w:rsid w:val="00FA1CDC"/>
    <w:rsid w:val="00FA3F24"/>
    <w:rsid w:val="00FA5E35"/>
    <w:rsid w:val="00FA7003"/>
    <w:rsid w:val="00FB0F14"/>
    <w:rsid w:val="00FB2063"/>
    <w:rsid w:val="00FB2E25"/>
    <w:rsid w:val="00FB467A"/>
    <w:rsid w:val="00FB6DAD"/>
    <w:rsid w:val="00FC0E8E"/>
    <w:rsid w:val="00FC1129"/>
    <w:rsid w:val="00FC2BA7"/>
    <w:rsid w:val="00FC2FC7"/>
    <w:rsid w:val="00FC323C"/>
    <w:rsid w:val="00FC3E2F"/>
    <w:rsid w:val="00FC3F2A"/>
    <w:rsid w:val="00FC3F42"/>
    <w:rsid w:val="00FC726C"/>
    <w:rsid w:val="00FD0A4A"/>
    <w:rsid w:val="00FD3C27"/>
    <w:rsid w:val="00FD4038"/>
    <w:rsid w:val="00FD62A0"/>
    <w:rsid w:val="00FD790A"/>
    <w:rsid w:val="00FE0759"/>
    <w:rsid w:val="00FE1E4A"/>
    <w:rsid w:val="00FE4229"/>
    <w:rsid w:val="00FE5569"/>
    <w:rsid w:val="00FE6942"/>
    <w:rsid w:val="00FE6A23"/>
    <w:rsid w:val="00FE7D23"/>
    <w:rsid w:val="00FF08CE"/>
    <w:rsid w:val="00FF1AF6"/>
    <w:rsid w:val="00FF27CB"/>
    <w:rsid w:val="00FF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8E05951-CFF0-40FE-8EBC-50658ED97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31C2"/>
  </w:style>
  <w:style w:type="paragraph" w:styleId="Ttulo1">
    <w:name w:val="heading 1"/>
    <w:basedOn w:val="Normal"/>
    <w:next w:val="Normal"/>
    <w:qFormat/>
    <w:rsid w:val="006C31C2"/>
    <w:pPr>
      <w:keepNext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6C31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6C31C2"/>
    <w:pPr>
      <w:keepNext/>
      <w:ind w:left="708"/>
      <w:jc w:val="both"/>
      <w:outlineLvl w:val="2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C31C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C31C2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rsid w:val="006C31C2"/>
    <w:pPr>
      <w:tabs>
        <w:tab w:val="left" w:pos="709"/>
        <w:tab w:val="left" w:pos="5670"/>
        <w:tab w:val="left" w:pos="7088"/>
        <w:tab w:val="left" w:pos="7230"/>
        <w:tab w:val="left" w:pos="7513"/>
        <w:tab w:val="left" w:pos="7655"/>
      </w:tabs>
      <w:jc w:val="both"/>
    </w:pPr>
    <w:rPr>
      <w:b/>
      <w:sz w:val="24"/>
    </w:rPr>
  </w:style>
  <w:style w:type="paragraph" w:styleId="Corpodetexto2">
    <w:name w:val="Body Text 2"/>
    <w:basedOn w:val="Normal"/>
    <w:rsid w:val="006C31C2"/>
    <w:pPr>
      <w:jc w:val="both"/>
    </w:pPr>
    <w:rPr>
      <w:sz w:val="24"/>
    </w:rPr>
  </w:style>
  <w:style w:type="paragraph" w:styleId="Textodebalo">
    <w:name w:val="Balloon Text"/>
    <w:basedOn w:val="Normal"/>
    <w:semiHidden/>
    <w:rsid w:val="001D65BA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5B4923"/>
    <w:pPr>
      <w:jc w:val="center"/>
    </w:pPr>
    <w:rPr>
      <w:b/>
      <w:bCs/>
      <w:i/>
      <w:iCs/>
      <w:sz w:val="36"/>
      <w:szCs w:val="24"/>
    </w:rPr>
  </w:style>
  <w:style w:type="character" w:customStyle="1" w:styleId="TtuloChar">
    <w:name w:val="Título Char"/>
    <w:basedOn w:val="Fontepargpadro"/>
    <w:link w:val="Ttulo"/>
    <w:rsid w:val="005B4923"/>
    <w:rPr>
      <w:b/>
      <w:bCs/>
      <w:i/>
      <w:iCs/>
      <w:sz w:val="36"/>
      <w:szCs w:val="24"/>
    </w:rPr>
  </w:style>
  <w:style w:type="paragraph" w:styleId="Subttulo">
    <w:name w:val="Subtitle"/>
    <w:basedOn w:val="Normal"/>
    <w:link w:val="SubttuloChar"/>
    <w:qFormat/>
    <w:rsid w:val="005B4923"/>
    <w:pPr>
      <w:jc w:val="center"/>
    </w:pPr>
    <w:rPr>
      <w:rFonts w:ascii="Bookman Old Style" w:hAnsi="Bookman Old Style"/>
      <w:bCs/>
      <w:i/>
      <w:sz w:val="18"/>
      <w:szCs w:val="24"/>
    </w:rPr>
  </w:style>
  <w:style w:type="character" w:customStyle="1" w:styleId="SubttuloChar">
    <w:name w:val="Subtítulo Char"/>
    <w:basedOn w:val="Fontepargpadro"/>
    <w:link w:val="Subttulo"/>
    <w:rsid w:val="005B4923"/>
    <w:rPr>
      <w:rFonts w:ascii="Bookman Old Style" w:hAnsi="Bookman Old Style"/>
      <w:bCs/>
      <w:i/>
      <w:sz w:val="18"/>
      <w:szCs w:val="24"/>
    </w:rPr>
  </w:style>
  <w:style w:type="table" w:styleId="Tabelacomgrade">
    <w:name w:val="Table Grid"/>
    <w:basedOn w:val="Tabelanormal"/>
    <w:rsid w:val="00294F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odetextoChar">
    <w:name w:val="Corpo de texto Char"/>
    <w:basedOn w:val="Fontepargpadro"/>
    <w:link w:val="Corpodetexto"/>
    <w:rsid w:val="00947858"/>
    <w:rPr>
      <w:b/>
      <w:sz w:val="24"/>
    </w:rPr>
  </w:style>
  <w:style w:type="paragraph" w:styleId="PargrafodaLista">
    <w:name w:val="List Paragraph"/>
    <w:basedOn w:val="Normal"/>
    <w:uiPriority w:val="34"/>
    <w:qFormat/>
    <w:rsid w:val="004E7B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0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0DD98-5094-479D-8C45-7A6F56516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771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Prefeitura de Praia Grande</Company>
  <LinksUpToDate>false</LinksUpToDate>
  <CharactersWithSpaces>4765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osmarm</dc:creator>
  <cp:lastModifiedBy>Rogério Domingos Silva</cp:lastModifiedBy>
  <cp:revision>4</cp:revision>
  <cp:lastPrinted>2020-05-14T17:17:00Z</cp:lastPrinted>
  <dcterms:created xsi:type="dcterms:W3CDTF">2020-06-26T15:13:00Z</dcterms:created>
  <dcterms:modified xsi:type="dcterms:W3CDTF">2020-06-26T15:14:00Z</dcterms:modified>
</cp:coreProperties>
</file>